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AB98" w14:textId="77777777" w:rsidR="00B852EF" w:rsidRDefault="00B852EF" w:rsidP="006161BC">
      <w:pPr>
        <w:rPr>
          <w:rStyle w:val="BodyTextChar1"/>
          <w:b/>
          <w:bCs/>
          <w:sz w:val="28"/>
          <w:szCs w:val="28"/>
        </w:rPr>
      </w:pPr>
    </w:p>
    <w:tbl>
      <w:tblPr>
        <w:tblW w:w="9592" w:type="dxa"/>
        <w:jc w:val="center"/>
        <w:tblLook w:val="0000" w:firstRow="0" w:lastRow="0" w:firstColumn="0" w:lastColumn="0" w:noHBand="0" w:noVBand="0"/>
      </w:tblPr>
      <w:tblGrid>
        <w:gridCol w:w="3860"/>
        <w:gridCol w:w="5732"/>
      </w:tblGrid>
      <w:tr w:rsidR="00C33D33" w:rsidRPr="00C33D33" w14:paraId="5BCD734D" w14:textId="77777777" w:rsidTr="00006F83">
        <w:trPr>
          <w:trHeight w:val="675"/>
          <w:jc w:val="center"/>
        </w:trPr>
        <w:tc>
          <w:tcPr>
            <w:tcW w:w="3860" w:type="dxa"/>
          </w:tcPr>
          <w:p w14:paraId="72A8FCA5" w14:textId="77777777" w:rsidR="00C33D33" w:rsidRPr="00C33D33" w:rsidRDefault="00C33D33" w:rsidP="00940320">
            <w:pPr>
              <w:spacing w:line="276" w:lineRule="auto"/>
              <w:jc w:val="center"/>
              <w:rPr>
                <w:sz w:val="28"/>
                <w:szCs w:val="28"/>
                <w:lang w:val="en-US" w:eastAsia="en-US"/>
              </w:rPr>
            </w:pPr>
            <w:r w:rsidRPr="00C33D33">
              <w:rPr>
                <w:sz w:val="28"/>
                <w:szCs w:val="28"/>
                <w:lang w:val="en-US" w:eastAsia="en-US"/>
              </w:rPr>
              <w:t>SỞ Y TẾ NGHỆ AN</w:t>
            </w:r>
          </w:p>
          <w:p w14:paraId="57F12B05" w14:textId="77777777" w:rsidR="00C33D33" w:rsidRPr="00C33D33" w:rsidRDefault="00C33D33" w:rsidP="00940320">
            <w:pPr>
              <w:spacing w:line="276" w:lineRule="auto"/>
              <w:jc w:val="center"/>
              <w:rPr>
                <w:b/>
                <w:sz w:val="26"/>
                <w:szCs w:val="26"/>
                <w:lang w:val="en-US" w:eastAsia="en-US"/>
              </w:rPr>
            </w:pPr>
            <w:r w:rsidRPr="00C33D33">
              <w:rPr>
                <w:b/>
                <w:sz w:val="26"/>
                <w:szCs w:val="26"/>
                <w:lang w:val="en-US" w:eastAsia="en-US"/>
              </w:rPr>
              <w:t>TRUNG TÂM KIỂM SOÁT</w:t>
            </w:r>
          </w:p>
          <w:p w14:paraId="5A0C3A01" w14:textId="3A2E2DC5" w:rsidR="00C33D33" w:rsidRPr="00C33D33" w:rsidRDefault="00006F83" w:rsidP="00940320">
            <w:pPr>
              <w:spacing w:line="276" w:lineRule="auto"/>
              <w:jc w:val="center"/>
              <w:rPr>
                <w:b/>
                <w:sz w:val="26"/>
                <w:szCs w:val="26"/>
                <w:lang w:val="en-US" w:eastAsia="en-US"/>
              </w:rPr>
            </w:pPr>
            <w:r>
              <w:rPr>
                <w:b/>
                <w:noProof/>
                <w:sz w:val="26"/>
                <w:szCs w:val="26"/>
                <w:lang w:val="en-US" w:eastAsia="en-US"/>
                <w14:ligatures w14:val="standardContextual"/>
              </w:rPr>
              <mc:AlternateContent>
                <mc:Choice Requires="wps">
                  <w:drawing>
                    <wp:anchor distT="0" distB="0" distL="114300" distR="114300" simplePos="0" relativeHeight="251670528" behindDoc="0" locked="0" layoutInCell="1" allowOverlap="1" wp14:anchorId="189EA287" wp14:editId="07A50BDC">
                      <wp:simplePos x="0" y="0"/>
                      <wp:positionH relativeFrom="column">
                        <wp:posOffset>904875</wp:posOffset>
                      </wp:positionH>
                      <wp:positionV relativeFrom="paragraph">
                        <wp:posOffset>175895</wp:posOffset>
                      </wp:positionV>
                      <wp:extent cx="600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D0DD6"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1.25pt,13.85pt" to="11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kqmwEAAJM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" strokecolor="#4472c4 [3204]" strokeweight=".5pt">
                      <v:stroke joinstyle="miter"/>
                    </v:line>
                  </w:pict>
                </mc:Fallback>
              </mc:AlternateContent>
            </w:r>
            <w:r w:rsidR="00C33D33" w:rsidRPr="00C33D33">
              <w:rPr>
                <w:b/>
                <w:sz w:val="26"/>
                <w:szCs w:val="26"/>
                <w:lang w:val="en-US" w:eastAsia="en-US"/>
              </w:rPr>
              <w:t xml:space="preserve"> BỆNH TẬT  </w:t>
            </w:r>
          </w:p>
          <w:p w14:paraId="221A1461" w14:textId="5BAB73F6" w:rsidR="00C33D33" w:rsidRPr="00C33D33" w:rsidRDefault="00C33D33" w:rsidP="00940320">
            <w:pPr>
              <w:spacing w:line="276" w:lineRule="auto"/>
              <w:jc w:val="center"/>
              <w:rPr>
                <w:sz w:val="26"/>
                <w:szCs w:val="26"/>
                <w:lang w:val="vi-VN" w:eastAsia="en-US"/>
              </w:rPr>
            </w:pPr>
            <w:r w:rsidRPr="00C33D33">
              <w:rPr>
                <w:sz w:val="26"/>
                <w:szCs w:val="26"/>
                <w:lang w:val="en-US" w:eastAsia="en-US"/>
              </w:rPr>
              <w:t>Số:           /KSBT-DVTYT</w:t>
            </w:r>
          </w:p>
        </w:tc>
        <w:tc>
          <w:tcPr>
            <w:tcW w:w="5732" w:type="dxa"/>
          </w:tcPr>
          <w:p w14:paraId="5D8C82CF" w14:textId="77777777" w:rsidR="00C33D33" w:rsidRPr="00C33D33" w:rsidRDefault="00C33D33" w:rsidP="00940320">
            <w:pPr>
              <w:spacing w:line="276" w:lineRule="auto"/>
              <w:jc w:val="center"/>
              <w:rPr>
                <w:b/>
                <w:sz w:val="26"/>
                <w:szCs w:val="26"/>
                <w:lang w:val="en-US" w:eastAsia="en-US"/>
              </w:rPr>
            </w:pPr>
            <w:r w:rsidRPr="00C33D33">
              <w:rPr>
                <w:b/>
                <w:sz w:val="26"/>
                <w:szCs w:val="26"/>
                <w:lang w:val="en-US" w:eastAsia="en-US"/>
              </w:rPr>
              <w:t>CỘNG HOÀ XÃ HỘI CHỦ NGHĨA VIỆT NAM</w:t>
            </w:r>
          </w:p>
          <w:p w14:paraId="72833A87" w14:textId="065C629C" w:rsidR="00C33D33" w:rsidRPr="00C33D33" w:rsidRDefault="00006F83" w:rsidP="00940320">
            <w:pPr>
              <w:spacing w:line="276" w:lineRule="auto"/>
              <w:jc w:val="center"/>
              <w:rPr>
                <w:b/>
                <w:sz w:val="28"/>
                <w:szCs w:val="28"/>
                <w:lang w:val="en-US" w:eastAsia="en-US"/>
              </w:rPr>
            </w:pPr>
            <w:r>
              <w:rPr>
                <w:b/>
                <w:noProof/>
                <w:sz w:val="28"/>
                <w:szCs w:val="28"/>
                <w:lang w:val="en-US" w:eastAsia="en-US"/>
                <w14:ligatures w14:val="standardContextual"/>
              </w:rPr>
              <mc:AlternateContent>
                <mc:Choice Requires="wps">
                  <w:drawing>
                    <wp:anchor distT="0" distB="0" distL="114300" distR="114300" simplePos="0" relativeHeight="251671552" behindDoc="0" locked="0" layoutInCell="1" allowOverlap="1" wp14:anchorId="213FB20C" wp14:editId="24CE84E9">
                      <wp:simplePos x="0" y="0"/>
                      <wp:positionH relativeFrom="column">
                        <wp:posOffset>796925</wp:posOffset>
                      </wp:positionH>
                      <wp:positionV relativeFrom="paragraph">
                        <wp:posOffset>220980</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AA70A"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2.75pt,17.4pt" to="208.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" strokecolor="#4472c4 [3204]" strokeweight=".5pt">
                      <v:stroke joinstyle="miter"/>
                    </v:line>
                  </w:pict>
                </mc:Fallback>
              </mc:AlternateContent>
            </w:r>
            <w:r w:rsidR="00C33D33" w:rsidRPr="00C33D33">
              <w:rPr>
                <w:b/>
                <w:sz w:val="28"/>
                <w:szCs w:val="28"/>
                <w:lang w:val="en-US" w:eastAsia="en-US"/>
              </w:rPr>
              <w:t>Độc lập - Tự do - Hạnh phúc</w:t>
            </w:r>
          </w:p>
          <w:p w14:paraId="2F694C7F" w14:textId="42F2B111" w:rsidR="00C33D33" w:rsidRPr="00C33D33" w:rsidRDefault="00C33D33" w:rsidP="00940320">
            <w:pPr>
              <w:spacing w:line="276" w:lineRule="auto"/>
              <w:jc w:val="center"/>
              <w:rPr>
                <w:sz w:val="26"/>
                <w:szCs w:val="26"/>
                <w:lang w:val="en-US" w:eastAsia="en-US"/>
              </w:rPr>
            </w:pPr>
          </w:p>
          <w:p w14:paraId="75A87CEC" w14:textId="35482797" w:rsidR="00C33D33" w:rsidRPr="002A6F43" w:rsidRDefault="00C33D33" w:rsidP="00940320">
            <w:pPr>
              <w:spacing w:line="276" w:lineRule="auto"/>
              <w:jc w:val="center"/>
              <w:rPr>
                <w:i/>
                <w:sz w:val="28"/>
                <w:szCs w:val="28"/>
                <w:lang w:val="en-US" w:eastAsia="en-US"/>
              </w:rPr>
            </w:pPr>
            <w:r w:rsidRPr="002A6F43">
              <w:rPr>
                <w:i/>
                <w:sz w:val="28"/>
                <w:szCs w:val="28"/>
                <w:lang w:val="en-US" w:eastAsia="en-US"/>
              </w:rPr>
              <w:t xml:space="preserve">Nghệ An, ngày  </w:t>
            </w:r>
            <w:r w:rsidR="00622F02">
              <w:rPr>
                <w:i/>
                <w:sz w:val="28"/>
                <w:szCs w:val="28"/>
                <w:lang w:val="en-US" w:eastAsia="en-US"/>
              </w:rPr>
              <w:t xml:space="preserve"> </w:t>
            </w:r>
            <w:r w:rsidRPr="002A6F43">
              <w:rPr>
                <w:i/>
                <w:sz w:val="28"/>
                <w:szCs w:val="28"/>
                <w:lang w:val="en-US" w:eastAsia="en-US"/>
              </w:rPr>
              <w:t xml:space="preserve">  tháng </w:t>
            </w:r>
            <w:r w:rsidR="00622F02">
              <w:rPr>
                <w:i/>
                <w:sz w:val="28"/>
                <w:szCs w:val="28"/>
                <w:lang w:val="en-US" w:eastAsia="en-US"/>
              </w:rPr>
              <w:t>01</w:t>
            </w:r>
            <w:r w:rsidRPr="002A6F43">
              <w:rPr>
                <w:i/>
                <w:sz w:val="28"/>
                <w:szCs w:val="28"/>
                <w:lang w:val="en-US" w:eastAsia="en-US"/>
              </w:rPr>
              <w:t xml:space="preserve"> năm 202</w:t>
            </w:r>
            <w:r w:rsidR="00622F02">
              <w:rPr>
                <w:i/>
                <w:sz w:val="28"/>
                <w:szCs w:val="28"/>
                <w:lang w:val="en-US" w:eastAsia="en-US"/>
              </w:rPr>
              <w:t>6</w:t>
            </w:r>
            <w:r w:rsidRPr="002A6F43">
              <w:rPr>
                <w:i/>
                <w:sz w:val="28"/>
                <w:szCs w:val="28"/>
                <w:lang w:val="en-US" w:eastAsia="en-US"/>
              </w:rPr>
              <w:t>.</w:t>
            </w:r>
          </w:p>
        </w:tc>
      </w:tr>
      <w:tr w:rsidR="00C33D33" w:rsidRPr="00C33D33" w14:paraId="2B364481" w14:textId="77777777" w:rsidTr="00006F83">
        <w:trPr>
          <w:trHeight w:val="570"/>
          <w:jc w:val="center"/>
        </w:trPr>
        <w:tc>
          <w:tcPr>
            <w:tcW w:w="3860" w:type="dxa"/>
          </w:tcPr>
          <w:p w14:paraId="23C49EA5" w14:textId="39F2DE55" w:rsidR="00C33D33" w:rsidRPr="00CC2BE3" w:rsidRDefault="002F38EE" w:rsidP="00940320">
            <w:pPr>
              <w:spacing w:line="276" w:lineRule="auto"/>
              <w:jc w:val="center"/>
              <w:rPr>
                <w:sz w:val="26"/>
                <w:szCs w:val="26"/>
                <w:lang w:val="en-US" w:eastAsia="en-US"/>
              </w:rPr>
            </w:pPr>
            <w:r>
              <w:rPr>
                <w:sz w:val="26"/>
                <w:szCs w:val="26"/>
                <w:lang w:val="en-US" w:eastAsia="en-US"/>
              </w:rPr>
              <w:t>V/v mời</w:t>
            </w:r>
            <w:r w:rsidR="00C33D33" w:rsidRPr="00CC2BE3">
              <w:rPr>
                <w:sz w:val="26"/>
                <w:szCs w:val="26"/>
              </w:rPr>
              <w:t xml:space="preserve"> </w:t>
            </w:r>
            <w:r w:rsidR="00A809EE">
              <w:rPr>
                <w:sz w:val="26"/>
                <w:szCs w:val="26"/>
              </w:rPr>
              <w:t>b</w:t>
            </w:r>
            <w:r w:rsidR="00A260C8">
              <w:rPr>
                <w:sz w:val="26"/>
                <w:szCs w:val="26"/>
              </w:rPr>
              <w:t xml:space="preserve">áo </w:t>
            </w:r>
            <w:r w:rsidR="00C33D33" w:rsidRPr="00CC2BE3">
              <w:rPr>
                <w:sz w:val="26"/>
                <w:szCs w:val="26"/>
              </w:rPr>
              <w:t xml:space="preserve">giá dịch vụ </w:t>
            </w:r>
            <w:r w:rsidR="00287A4D">
              <w:rPr>
                <w:sz w:val="26"/>
                <w:szCs w:val="26"/>
              </w:rPr>
              <w:t>hiệu chuẩn</w:t>
            </w:r>
            <w:r w:rsidR="00C33D33" w:rsidRPr="00CC2BE3">
              <w:rPr>
                <w:sz w:val="26"/>
                <w:szCs w:val="26"/>
              </w:rPr>
              <w:t xml:space="preserve"> trang thiết bị</w:t>
            </w:r>
            <w:r>
              <w:rPr>
                <w:sz w:val="26"/>
                <w:szCs w:val="26"/>
              </w:rPr>
              <w:t xml:space="preserve"> </w:t>
            </w:r>
            <w:r w:rsidR="00287A4D">
              <w:rPr>
                <w:sz w:val="26"/>
                <w:szCs w:val="26"/>
              </w:rPr>
              <w:t>phòng thử nghiệm nước - thực phẩm</w:t>
            </w:r>
            <w:r w:rsidR="00D62CA1">
              <w:rPr>
                <w:sz w:val="26"/>
                <w:szCs w:val="26"/>
              </w:rPr>
              <w:t>.</w:t>
            </w:r>
          </w:p>
        </w:tc>
        <w:tc>
          <w:tcPr>
            <w:tcW w:w="5732" w:type="dxa"/>
          </w:tcPr>
          <w:p w14:paraId="4906F6C8" w14:textId="77777777" w:rsidR="00C33D33" w:rsidRPr="00C33D33" w:rsidRDefault="00C33D33" w:rsidP="00940320">
            <w:pPr>
              <w:spacing w:line="276" w:lineRule="auto"/>
              <w:jc w:val="center"/>
              <w:rPr>
                <w:b/>
                <w:sz w:val="26"/>
                <w:szCs w:val="26"/>
                <w:lang w:val="en-US" w:eastAsia="en-US"/>
              </w:rPr>
            </w:pPr>
          </w:p>
        </w:tc>
      </w:tr>
    </w:tbl>
    <w:p w14:paraId="4D2A4BD8" w14:textId="77777777" w:rsidR="00C33D33" w:rsidRDefault="00C33D33" w:rsidP="00940320">
      <w:pPr>
        <w:spacing w:line="276" w:lineRule="auto"/>
        <w:rPr>
          <w:rStyle w:val="BodyTextChar1"/>
          <w:b/>
          <w:bCs/>
          <w:sz w:val="28"/>
          <w:szCs w:val="28"/>
        </w:rPr>
      </w:pPr>
    </w:p>
    <w:p w14:paraId="63D4DC17" w14:textId="77777777" w:rsidR="00006F83" w:rsidRPr="00006F83" w:rsidRDefault="00006F83" w:rsidP="00940320">
      <w:pPr>
        <w:spacing w:line="276" w:lineRule="auto"/>
        <w:jc w:val="center"/>
        <w:rPr>
          <w:bCs/>
          <w:sz w:val="28"/>
          <w:szCs w:val="28"/>
          <w:shd w:val="clear" w:color="auto" w:fill="FFFFFF"/>
        </w:rPr>
      </w:pPr>
      <w:r w:rsidRPr="00006F83">
        <w:rPr>
          <w:bCs/>
          <w:iCs/>
          <w:sz w:val="28"/>
          <w:szCs w:val="28"/>
          <w:shd w:val="clear" w:color="auto" w:fill="FFFFFF"/>
        </w:rPr>
        <w:t>Kính gửi: Các nhà cung cấp dịch vụ tại Việt Nam</w:t>
      </w:r>
    </w:p>
    <w:p w14:paraId="780C41C8" w14:textId="77777777" w:rsidR="00006F83" w:rsidRPr="00006F83" w:rsidRDefault="00006F83" w:rsidP="00940320">
      <w:pPr>
        <w:spacing w:line="276" w:lineRule="auto"/>
        <w:rPr>
          <w:sz w:val="28"/>
          <w:szCs w:val="28"/>
        </w:rPr>
      </w:pPr>
    </w:p>
    <w:p w14:paraId="09449749" w14:textId="15EBE99B" w:rsidR="00006F83" w:rsidRPr="00006F83" w:rsidRDefault="00006F83" w:rsidP="00940320">
      <w:pPr>
        <w:widowControl w:val="0"/>
        <w:spacing w:line="276" w:lineRule="auto"/>
        <w:ind w:firstLine="720"/>
        <w:jc w:val="both"/>
        <w:rPr>
          <w:rFonts w:eastAsia="Calibri"/>
          <w:i/>
          <w:iCs/>
          <w:kern w:val="2"/>
          <w:sz w:val="28"/>
          <w:szCs w:val="28"/>
          <w:lang w:eastAsia="en-US"/>
          <w14:ligatures w14:val="standardContextual"/>
        </w:rPr>
      </w:pPr>
      <w:r w:rsidRPr="00006F83">
        <w:rPr>
          <w:rFonts w:eastAsia="Calibri"/>
          <w:color w:val="000000"/>
          <w:kern w:val="2"/>
          <w:sz w:val="28"/>
          <w:szCs w:val="28"/>
          <w:shd w:val="clear" w:color="auto" w:fill="FFFFFF"/>
          <w:lang w:eastAsia="vi-VN"/>
          <w14:ligatures w14:val="standardContextual"/>
        </w:rPr>
        <w:t>Trung tâm Kiểm soát bệnh tật tỉnh Nghệ An có nhu cầu tiếp nhận báo giá để tham khảo, xây dựng giá gói thầu, làm cơ sở tổ chức lựa chọn nhà thầu cho gói thầu: Hiệu chuẩn</w:t>
      </w:r>
      <w:r w:rsidRPr="00006F83">
        <w:rPr>
          <w:sz w:val="28"/>
          <w:szCs w:val="28"/>
        </w:rPr>
        <w:t xml:space="preserve"> trang thiết bị phòng thử nghiệm nước - thực phẩm đáp ứng yêu cầu ISO 17025 năm 2026</w:t>
      </w:r>
      <w:r w:rsidRPr="00006F83">
        <w:rPr>
          <w:rFonts w:eastAsia="Calibri"/>
          <w:iCs/>
          <w:kern w:val="2"/>
          <w:sz w:val="28"/>
          <w:szCs w:val="28"/>
          <w:lang w:eastAsia="en-US"/>
          <w14:ligatures w14:val="standardContextual"/>
        </w:rPr>
        <w:t xml:space="preserve"> </w:t>
      </w:r>
      <w:r w:rsidRPr="00006F83">
        <w:rPr>
          <w:rFonts w:eastAsia="Calibri"/>
          <w:color w:val="000000"/>
          <w:kern w:val="2"/>
          <w:sz w:val="28"/>
          <w:szCs w:val="28"/>
          <w:shd w:val="clear" w:color="auto" w:fill="FFFFFF"/>
          <w:lang w:eastAsia="vi-VN"/>
          <w14:ligatures w14:val="standardContextual"/>
        </w:rPr>
        <w:t>với nội dung cụ thể như sau:</w:t>
      </w:r>
    </w:p>
    <w:p w14:paraId="276C884A" w14:textId="77777777" w:rsidR="00006F83" w:rsidRPr="00006F83" w:rsidRDefault="00006F83" w:rsidP="00940320">
      <w:pPr>
        <w:widowControl w:val="0"/>
        <w:tabs>
          <w:tab w:val="left" w:pos="1094"/>
        </w:tabs>
        <w:spacing w:line="276" w:lineRule="auto"/>
        <w:ind w:firstLine="720"/>
        <w:jc w:val="both"/>
        <w:rPr>
          <w:rFonts w:eastAsia="Calibri"/>
          <w:i/>
          <w:iCs/>
          <w:kern w:val="2"/>
          <w:sz w:val="28"/>
          <w:szCs w:val="28"/>
          <w:lang w:eastAsia="en-US"/>
          <w14:ligatures w14:val="standardContextual"/>
        </w:rPr>
      </w:pPr>
      <w:r w:rsidRPr="00006F83">
        <w:rPr>
          <w:rFonts w:eastAsia="Calibri"/>
          <w:b/>
          <w:bCs/>
          <w:color w:val="000000"/>
          <w:kern w:val="2"/>
          <w:sz w:val="28"/>
          <w:szCs w:val="28"/>
          <w:shd w:val="clear" w:color="auto" w:fill="FFFFFF"/>
          <w:lang w:eastAsia="vi-VN"/>
          <w14:ligatures w14:val="standardContextual"/>
        </w:rPr>
        <w:t>I. Thông tin của đơn vị yêu cầu báo giá</w:t>
      </w:r>
    </w:p>
    <w:p w14:paraId="09B53E47" w14:textId="184683A7" w:rsidR="00006F83" w:rsidRPr="00006F83" w:rsidRDefault="00006F83" w:rsidP="00940320">
      <w:pPr>
        <w:widowControl w:val="0"/>
        <w:tabs>
          <w:tab w:val="left" w:pos="1094"/>
        </w:tabs>
        <w:spacing w:line="276" w:lineRule="auto"/>
        <w:ind w:firstLine="720"/>
        <w:jc w:val="both"/>
        <w:rPr>
          <w:rFonts w:eastAsia="Calibri"/>
          <w:i/>
          <w:iCs/>
          <w:kern w:val="2"/>
          <w:sz w:val="28"/>
          <w:szCs w:val="28"/>
          <w:lang w:eastAsia="en-US"/>
          <w14:ligatures w14:val="standardContextual"/>
        </w:rPr>
      </w:pPr>
      <w:r w:rsidRPr="00006F83">
        <w:rPr>
          <w:rFonts w:eastAsia="Calibri"/>
          <w:color w:val="000000"/>
          <w:kern w:val="2"/>
          <w:sz w:val="28"/>
          <w:szCs w:val="28"/>
          <w:shd w:val="clear" w:color="auto" w:fill="FFFFFF"/>
          <w:lang w:eastAsia="vi-VN"/>
          <w14:ligatures w14:val="standardContextual"/>
        </w:rPr>
        <w:t>1. Đơn vị yêu cầu báo giá: Trung tâm Kiểm soát bệnh tật tỉnh Nghệ An, địa chỉ: Số 140</w:t>
      </w:r>
      <w:r w:rsidR="00211F09">
        <w:rPr>
          <w:rFonts w:eastAsia="Calibri"/>
          <w:color w:val="000000"/>
          <w:kern w:val="2"/>
          <w:sz w:val="28"/>
          <w:szCs w:val="28"/>
          <w:shd w:val="clear" w:color="auto" w:fill="FFFFFF"/>
          <w:lang w:eastAsia="vi-VN"/>
          <w14:ligatures w14:val="standardContextual"/>
        </w:rPr>
        <w:t>,</w:t>
      </w:r>
      <w:r w:rsidRPr="00006F83">
        <w:rPr>
          <w:rFonts w:eastAsia="Calibri"/>
          <w:color w:val="000000"/>
          <w:kern w:val="2"/>
          <w:sz w:val="28"/>
          <w:szCs w:val="28"/>
          <w:shd w:val="clear" w:color="auto" w:fill="FFFFFF"/>
          <w:lang w:eastAsia="vi-VN"/>
          <w14:ligatures w14:val="standardContextual"/>
        </w:rPr>
        <w:t xml:space="preserve"> </w:t>
      </w:r>
      <w:r w:rsidR="00FE4F4B">
        <w:rPr>
          <w:rFonts w:eastAsia="Calibri"/>
          <w:color w:val="000000"/>
          <w:kern w:val="2"/>
          <w:sz w:val="28"/>
          <w:szCs w:val="28"/>
          <w:shd w:val="clear" w:color="auto" w:fill="FFFFFF"/>
          <w:lang w:eastAsia="vi-VN"/>
          <w14:ligatures w14:val="standardContextual"/>
        </w:rPr>
        <w:t>Đ</w:t>
      </w:r>
      <w:r w:rsidRPr="00006F83">
        <w:rPr>
          <w:rFonts w:eastAsia="Calibri"/>
          <w:color w:val="000000"/>
          <w:kern w:val="2"/>
          <w:sz w:val="28"/>
          <w:szCs w:val="28"/>
          <w:shd w:val="clear" w:color="auto" w:fill="FFFFFF"/>
          <w:lang w:eastAsia="vi-VN"/>
          <w14:ligatures w14:val="standardContextual"/>
        </w:rPr>
        <w:t xml:space="preserve">ường Lê Hồng Phong, </w:t>
      </w:r>
      <w:r>
        <w:rPr>
          <w:rFonts w:eastAsia="Calibri"/>
          <w:color w:val="000000"/>
          <w:kern w:val="2"/>
          <w:sz w:val="28"/>
          <w:szCs w:val="28"/>
          <w:shd w:val="clear" w:color="auto" w:fill="FFFFFF"/>
          <w:lang w:eastAsia="vi-VN"/>
          <w14:ligatures w14:val="standardContextual"/>
        </w:rPr>
        <w:t xml:space="preserve">Phường Trường </w:t>
      </w:r>
      <w:r w:rsidRPr="00006F83">
        <w:rPr>
          <w:rFonts w:eastAsia="Calibri"/>
          <w:color w:val="000000"/>
          <w:kern w:val="2"/>
          <w:sz w:val="28"/>
          <w:szCs w:val="28"/>
          <w:shd w:val="clear" w:color="auto" w:fill="FFFFFF"/>
          <w:lang w:eastAsia="vi-VN"/>
          <w14:ligatures w14:val="standardContextual"/>
        </w:rPr>
        <w:t>Vinh, tỉnh Nghệ An.</w:t>
      </w:r>
    </w:p>
    <w:p w14:paraId="0922D089" w14:textId="77777777" w:rsidR="00006F83" w:rsidRPr="00006F83" w:rsidRDefault="00006F83" w:rsidP="00940320">
      <w:pPr>
        <w:shd w:val="clear" w:color="auto" w:fill="FFFFFF"/>
        <w:spacing w:line="276" w:lineRule="auto"/>
        <w:ind w:firstLine="709"/>
        <w:jc w:val="both"/>
        <w:rPr>
          <w:iCs/>
          <w:sz w:val="28"/>
          <w:szCs w:val="28"/>
          <w:shd w:val="clear" w:color="auto" w:fill="FFFFFF"/>
        </w:rPr>
      </w:pPr>
      <w:r w:rsidRPr="00006F83">
        <w:rPr>
          <w:iCs/>
          <w:sz w:val="28"/>
          <w:szCs w:val="28"/>
          <w:shd w:val="clear" w:color="auto" w:fill="FFFFFF"/>
          <w:lang w:val="en-US"/>
        </w:rPr>
        <w:t xml:space="preserve">2. </w:t>
      </w:r>
      <w:r w:rsidRPr="00006F83">
        <w:rPr>
          <w:iCs/>
          <w:sz w:val="28"/>
          <w:szCs w:val="28"/>
          <w:shd w:val="clear" w:color="auto" w:fill="FFFFFF"/>
        </w:rPr>
        <w:t xml:space="preserve">Thông tin liên hệ của người chịu trách nhiệm tiếp nhận báo giá: </w:t>
      </w:r>
    </w:p>
    <w:p w14:paraId="17A6C7BA" w14:textId="2C2394FD" w:rsidR="00006F83" w:rsidRPr="00006F83" w:rsidRDefault="00006F83" w:rsidP="00940320">
      <w:pPr>
        <w:shd w:val="clear" w:color="auto" w:fill="FFFFFF"/>
        <w:spacing w:line="276" w:lineRule="auto"/>
        <w:ind w:firstLine="709"/>
        <w:jc w:val="both"/>
        <w:rPr>
          <w:sz w:val="28"/>
          <w:szCs w:val="28"/>
        </w:rPr>
      </w:pPr>
      <w:r w:rsidRPr="00006F83">
        <w:rPr>
          <w:sz w:val="28"/>
          <w:szCs w:val="28"/>
        </w:rPr>
        <w:t>Phạm Thị Trang</w:t>
      </w:r>
      <w:r w:rsidRPr="00006F83">
        <w:rPr>
          <w:iCs/>
          <w:sz w:val="28"/>
          <w:szCs w:val="28"/>
        </w:rPr>
        <w:t xml:space="preserve"> - Địa chỉ: </w:t>
      </w:r>
      <w:r w:rsidRPr="00006F83">
        <w:rPr>
          <w:sz w:val="28"/>
          <w:szCs w:val="28"/>
        </w:rPr>
        <w:t>khoa Dược vật tư Y tế</w:t>
      </w:r>
      <w:r w:rsidRPr="00006F83">
        <w:rPr>
          <w:iCs/>
          <w:sz w:val="28"/>
          <w:szCs w:val="28"/>
        </w:rPr>
        <w:t xml:space="preserve"> – Trung tâm KSBT tỉnh Nghệ An. SĐT: </w:t>
      </w:r>
      <w:r w:rsidRPr="00006F83">
        <w:rPr>
          <w:sz w:val="28"/>
          <w:szCs w:val="28"/>
        </w:rPr>
        <w:t>0942.699.235.</w:t>
      </w:r>
    </w:p>
    <w:p w14:paraId="7922B273" w14:textId="047F9E71" w:rsidR="00006F83" w:rsidRPr="00006F83" w:rsidRDefault="00006F83" w:rsidP="00940320">
      <w:pPr>
        <w:widowControl w:val="0"/>
        <w:tabs>
          <w:tab w:val="left" w:pos="1122"/>
        </w:tabs>
        <w:spacing w:line="276" w:lineRule="auto"/>
        <w:ind w:firstLine="720"/>
        <w:jc w:val="both"/>
        <w:rPr>
          <w:rFonts w:eastAsia="Calibri"/>
          <w:i/>
          <w:iCs/>
          <w:kern w:val="2"/>
          <w:sz w:val="28"/>
          <w:szCs w:val="28"/>
          <w:lang w:eastAsia="en-US"/>
          <w14:ligatures w14:val="standardContextual"/>
        </w:rPr>
      </w:pPr>
      <w:r w:rsidRPr="00006F83">
        <w:rPr>
          <w:rFonts w:eastAsia="Calibri"/>
          <w:kern w:val="2"/>
          <w:sz w:val="28"/>
          <w:szCs w:val="28"/>
          <w:shd w:val="clear" w:color="auto" w:fill="FFFFFF"/>
          <w:lang w:eastAsia="vi-VN"/>
          <w14:ligatures w14:val="standardContextual"/>
        </w:rPr>
        <w:t>3. Cách thức tiếp nhận báo giá:</w:t>
      </w:r>
      <w:r>
        <w:rPr>
          <w:rFonts w:eastAsia="Calibri"/>
          <w:i/>
          <w:iCs/>
          <w:kern w:val="2"/>
          <w:sz w:val="28"/>
          <w:szCs w:val="28"/>
          <w:lang w:eastAsia="en-US"/>
          <w14:ligatures w14:val="standardContextual"/>
        </w:rPr>
        <w:t xml:space="preserve"> </w:t>
      </w:r>
      <w:r w:rsidRPr="00006F83">
        <w:rPr>
          <w:rFonts w:eastAsia="Calibri"/>
          <w:kern w:val="2"/>
          <w:sz w:val="28"/>
          <w:szCs w:val="28"/>
          <w:shd w:val="clear" w:color="auto" w:fill="FFFFFF"/>
          <w:lang w:eastAsia="vi-VN"/>
          <w14:ligatures w14:val="standardContextual"/>
        </w:rPr>
        <w:t>Ghi rõ cách tiếp nhận báo giá như sau:</w:t>
      </w:r>
      <w:r w:rsidRPr="00006F83">
        <w:rPr>
          <w:rFonts w:eastAsia="Calibri"/>
          <w:i/>
          <w:iCs/>
          <w:kern w:val="2"/>
          <w:sz w:val="28"/>
          <w:szCs w:val="28"/>
          <w:lang w:eastAsia="en-US"/>
          <w14:ligatures w14:val="standardContextual"/>
        </w:rPr>
        <w:t xml:space="preserve"> </w:t>
      </w:r>
      <w:r w:rsidRPr="00006F83">
        <w:rPr>
          <w:rFonts w:eastAsia="Calibri"/>
          <w:kern w:val="2"/>
          <w:sz w:val="28"/>
          <w:szCs w:val="28"/>
          <w:shd w:val="clear" w:color="auto" w:fill="FFFFFF"/>
          <w:lang w:eastAsia="vi-VN"/>
          <w14:ligatures w14:val="standardContextual"/>
        </w:rPr>
        <w:t>Nhận trực tiếp tại địa chỉ: Số 140</w:t>
      </w:r>
      <w:r w:rsidR="00211F09">
        <w:rPr>
          <w:rFonts w:eastAsia="Calibri"/>
          <w:kern w:val="2"/>
          <w:sz w:val="28"/>
          <w:szCs w:val="28"/>
          <w:shd w:val="clear" w:color="auto" w:fill="FFFFFF"/>
          <w:lang w:eastAsia="vi-VN"/>
          <w14:ligatures w14:val="standardContextual"/>
        </w:rPr>
        <w:t>,</w:t>
      </w:r>
      <w:r w:rsidRPr="00006F83">
        <w:rPr>
          <w:rFonts w:eastAsia="Calibri"/>
          <w:kern w:val="2"/>
          <w:sz w:val="28"/>
          <w:szCs w:val="28"/>
          <w:shd w:val="clear" w:color="auto" w:fill="FFFFFF"/>
          <w:lang w:eastAsia="vi-VN"/>
          <w14:ligatures w14:val="standardContextual"/>
        </w:rPr>
        <w:t xml:space="preserve"> </w:t>
      </w:r>
      <w:r w:rsidR="00FE4F4B">
        <w:rPr>
          <w:rFonts w:eastAsia="Calibri"/>
          <w:kern w:val="2"/>
          <w:sz w:val="28"/>
          <w:szCs w:val="28"/>
          <w:shd w:val="clear" w:color="auto" w:fill="FFFFFF"/>
          <w:lang w:eastAsia="vi-VN"/>
          <w14:ligatures w14:val="standardContextual"/>
        </w:rPr>
        <w:t>Đ</w:t>
      </w:r>
      <w:r w:rsidRPr="00006F83">
        <w:rPr>
          <w:rFonts w:eastAsia="Calibri"/>
          <w:kern w:val="2"/>
          <w:sz w:val="28"/>
          <w:szCs w:val="28"/>
          <w:shd w:val="clear" w:color="auto" w:fill="FFFFFF"/>
          <w:lang w:eastAsia="vi-VN"/>
          <w14:ligatures w14:val="standardContextual"/>
        </w:rPr>
        <w:t>ường Lê Hồng Phong, Phường Trường Vinh, tỉnh Nghệ An</w:t>
      </w:r>
      <w:r w:rsidR="00D62CA1">
        <w:rPr>
          <w:rFonts w:eastAsia="Calibri"/>
          <w:kern w:val="2"/>
          <w:sz w:val="28"/>
          <w:szCs w:val="28"/>
          <w:shd w:val="clear" w:color="auto" w:fill="FFFFFF"/>
          <w:lang w:eastAsia="vi-VN"/>
          <w14:ligatures w14:val="standardContextual"/>
        </w:rPr>
        <w:t xml:space="preserve"> v</w:t>
      </w:r>
      <w:r w:rsidRPr="00006F83">
        <w:rPr>
          <w:rFonts w:eastAsia="Calibri"/>
          <w:kern w:val="2"/>
          <w:sz w:val="28"/>
          <w:szCs w:val="28"/>
          <w:shd w:val="clear" w:color="auto" w:fill="FFFFFF"/>
          <w:lang w:eastAsia="vi-VN"/>
          <w14:ligatures w14:val="standardContextual"/>
        </w:rPr>
        <w:t xml:space="preserve">à </w:t>
      </w:r>
      <w:r w:rsidR="00211F09">
        <w:rPr>
          <w:rFonts w:eastAsia="Calibri"/>
          <w:kern w:val="2"/>
          <w:sz w:val="28"/>
          <w:szCs w:val="28"/>
          <w:shd w:val="clear" w:color="auto" w:fill="FFFFFF"/>
          <w:lang w:eastAsia="vi-VN"/>
          <w14:ligatures w14:val="standardContextual"/>
        </w:rPr>
        <w:t>n</w:t>
      </w:r>
      <w:r w:rsidRPr="00006F83">
        <w:rPr>
          <w:rFonts w:eastAsia="Calibri"/>
          <w:kern w:val="2"/>
          <w:sz w:val="28"/>
          <w:szCs w:val="28"/>
          <w:shd w:val="clear" w:color="auto" w:fill="FFFFFF"/>
          <w:lang w:eastAsia="vi-VN"/>
          <w14:ligatures w14:val="standardContextual"/>
        </w:rPr>
        <w:t xml:space="preserve">hận </w:t>
      </w:r>
      <w:r w:rsidRPr="00006F83">
        <w:rPr>
          <w:rFonts w:eastAsia="Calibri"/>
          <w:kern w:val="2"/>
          <w:sz w:val="28"/>
          <w:szCs w:val="28"/>
          <w:shd w:val="clear" w:color="auto" w:fill="FFFFFF"/>
          <w:lang w:eastAsia="en-US"/>
          <w14:ligatures w14:val="standardContextual"/>
        </w:rPr>
        <w:t xml:space="preserve">qua </w:t>
      </w:r>
      <w:proofErr w:type="gramStart"/>
      <w:r w:rsidRPr="00006F83">
        <w:rPr>
          <w:rFonts w:eastAsia="Calibri"/>
          <w:kern w:val="2"/>
          <w:sz w:val="28"/>
          <w:szCs w:val="28"/>
          <w:shd w:val="clear" w:color="auto" w:fill="FFFFFF"/>
          <w:lang w:eastAsia="en-US"/>
          <w14:ligatures w14:val="standardContextual"/>
        </w:rPr>
        <w:t>Email</w:t>
      </w:r>
      <w:proofErr w:type="gramEnd"/>
      <w:r w:rsidRPr="00006F83">
        <w:rPr>
          <w:rFonts w:eastAsia="Calibri"/>
          <w:kern w:val="2"/>
          <w:sz w:val="28"/>
          <w:szCs w:val="28"/>
          <w:shd w:val="clear" w:color="auto" w:fill="FFFFFF"/>
          <w:lang w:eastAsia="en-US"/>
          <w14:ligatures w14:val="standardContextual"/>
        </w:rPr>
        <w:t>: ttksbtna@gmail.com</w:t>
      </w:r>
    </w:p>
    <w:p w14:paraId="4324CB88" w14:textId="1818D692" w:rsidR="00006F83" w:rsidRPr="00006F83" w:rsidRDefault="00006F83" w:rsidP="00940320">
      <w:pPr>
        <w:widowControl w:val="0"/>
        <w:tabs>
          <w:tab w:val="left" w:pos="1069"/>
        </w:tabs>
        <w:spacing w:line="276" w:lineRule="auto"/>
        <w:ind w:firstLine="720"/>
        <w:jc w:val="both"/>
        <w:rPr>
          <w:rFonts w:eastAsia="Calibri"/>
          <w:i/>
          <w:iCs/>
          <w:kern w:val="2"/>
          <w:sz w:val="28"/>
          <w:szCs w:val="28"/>
          <w:lang w:eastAsia="en-US"/>
          <w14:ligatures w14:val="standardContextual"/>
        </w:rPr>
      </w:pPr>
      <w:r w:rsidRPr="00006F83">
        <w:rPr>
          <w:rFonts w:eastAsia="Calibri"/>
          <w:kern w:val="2"/>
          <w:sz w:val="28"/>
          <w:szCs w:val="28"/>
          <w:shd w:val="clear" w:color="auto" w:fill="FFFFFF"/>
          <w:lang w:eastAsia="vi-VN"/>
          <w14:ligatures w14:val="standardContextual"/>
        </w:rPr>
        <w:t xml:space="preserve">4. Thời hạn tiếp nhận báo giá: Từ </w:t>
      </w:r>
      <w:r w:rsidR="00A4244D">
        <w:rPr>
          <w:rFonts w:eastAsia="Calibri"/>
          <w:kern w:val="2"/>
          <w:sz w:val="28"/>
          <w:szCs w:val="28"/>
          <w:shd w:val="clear" w:color="auto" w:fill="FFFFFF"/>
          <w:lang w:eastAsia="vi-VN"/>
          <w14:ligatures w14:val="standardContextual"/>
        </w:rPr>
        <w:t>16</w:t>
      </w:r>
      <w:r w:rsidRPr="00006F83">
        <w:rPr>
          <w:rFonts w:eastAsia="Calibri"/>
          <w:kern w:val="2"/>
          <w:sz w:val="28"/>
          <w:szCs w:val="28"/>
          <w:shd w:val="clear" w:color="auto" w:fill="FFFFFF"/>
          <w:lang w:eastAsia="vi-VN"/>
          <w14:ligatures w14:val="standardContextual"/>
        </w:rPr>
        <w:t xml:space="preserve">h ngày </w:t>
      </w:r>
      <w:r w:rsidR="00BD7785">
        <w:rPr>
          <w:rFonts w:eastAsia="Calibri"/>
          <w:kern w:val="2"/>
          <w:sz w:val="28"/>
          <w:szCs w:val="28"/>
          <w:shd w:val="clear" w:color="auto" w:fill="FFFFFF"/>
          <w:lang w:eastAsia="vi-VN"/>
          <w14:ligatures w14:val="standardContextual"/>
        </w:rPr>
        <w:t>20</w:t>
      </w:r>
      <w:r w:rsidRPr="00006F83">
        <w:rPr>
          <w:rFonts w:eastAsia="Calibri"/>
          <w:kern w:val="2"/>
          <w:sz w:val="28"/>
          <w:szCs w:val="28"/>
          <w:shd w:val="clear" w:color="auto" w:fill="FFFFFF"/>
          <w:lang w:eastAsia="vi-VN"/>
          <w14:ligatures w14:val="standardContextual"/>
        </w:rPr>
        <w:t xml:space="preserve"> tháng 0</w:t>
      </w:r>
      <w:r w:rsidR="00FE4F4B">
        <w:rPr>
          <w:rFonts w:eastAsia="Calibri"/>
          <w:kern w:val="2"/>
          <w:sz w:val="28"/>
          <w:szCs w:val="28"/>
          <w:shd w:val="clear" w:color="auto" w:fill="FFFFFF"/>
          <w:lang w:eastAsia="vi-VN"/>
          <w14:ligatures w14:val="standardContextual"/>
        </w:rPr>
        <w:t>1</w:t>
      </w:r>
      <w:r w:rsidRPr="00006F83">
        <w:rPr>
          <w:rFonts w:eastAsia="Calibri"/>
          <w:kern w:val="2"/>
          <w:sz w:val="28"/>
          <w:szCs w:val="28"/>
          <w:shd w:val="clear" w:color="auto" w:fill="FFFFFF"/>
          <w:lang w:eastAsia="vi-VN"/>
          <w14:ligatures w14:val="standardContextual"/>
        </w:rPr>
        <w:t xml:space="preserve"> năm 202</w:t>
      </w:r>
      <w:r w:rsidR="00FE4F4B">
        <w:rPr>
          <w:rFonts w:eastAsia="Calibri"/>
          <w:kern w:val="2"/>
          <w:sz w:val="28"/>
          <w:szCs w:val="28"/>
          <w:shd w:val="clear" w:color="auto" w:fill="FFFFFF"/>
          <w:lang w:eastAsia="vi-VN"/>
          <w14:ligatures w14:val="standardContextual"/>
        </w:rPr>
        <w:t>6</w:t>
      </w:r>
      <w:r w:rsidRPr="00006F83">
        <w:rPr>
          <w:rFonts w:eastAsia="Calibri"/>
          <w:kern w:val="2"/>
          <w:sz w:val="28"/>
          <w:szCs w:val="28"/>
          <w:shd w:val="clear" w:color="auto" w:fill="FFFFFF"/>
          <w:lang w:eastAsia="vi-VN"/>
          <w14:ligatures w14:val="standardContextual"/>
        </w:rPr>
        <w:t xml:space="preserve"> đến trước 17h ngày </w:t>
      </w:r>
      <w:r w:rsidR="005C3FDA">
        <w:rPr>
          <w:rFonts w:eastAsia="Calibri"/>
          <w:kern w:val="2"/>
          <w:sz w:val="28"/>
          <w:szCs w:val="28"/>
          <w:shd w:val="clear" w:color="auto" w:fill="FFFFFF"/>
          <w:lang w:eastAsia="vi-VN"/>
          <w14:ligatures w14:val="standardContextual"/>
        </w:rPr>
        <w:t>25</w:t>
      </w:r>
      <w:r w:rsidRPr="00006F83">
        <w:rPr>
          <w:rFonts w:eastAsia="Calibri"/>
          <w:kern w:val="2"/>
          <w:sz w:val="28"/>
          <w:szCs w:val="28"/>
          <w:shd w:val="clear" w:color="auto" w:fill="FFFFFF"/>
          <w:lang w:eastAsia="vi-VN"/>
          <w14:ligatures w14:val="standardContextual"/>
        </w:rPr>
        <w:t xml:space="preserve"> tháng</w:t>
      </w:r>
      <w:r w:rsidR="00FE4F4B">
        <w:rPr>
          <w:rFonts w:eastAsia="Calibri"/>
          <w:kern w:val="2"/>
          <w:sz w:val="28"/>
          <w:szCs w:val="28"/>
          <w:shd w:val="clear" w:color="auto" w:fill="FFFFFF"/>
          <w:lang w:eastAsia="vi-VN"/>
          <w14:ligatures w14:val="standardContextual"/>
        </w:rPr>
        <w:t xml:space="preserve"> 01 </w:t>
      </w:r>
      <w:r w:rsidRPr="00006F83">
        <w:rPr>
          <w:rFonts w:eastAsia="Calibri"/>
          <w:kern w:val="2"/>
          <w:sz w:val="28"/>
          <w:szCs w:val="28"/>
          <w:shd w:val="clear" w:color="auto" w:fill="FFFFFF"/>
          <w:lang w:eastAsia="vi-VN"/>
          <w14:ligatures w14:val="standardContextual"/>
        </w:rPr>
        <w:t>năm 202</w:t>
      </w:r>
      <w:r w:rsidR="00FE4F4B">
        <w:rPr>
          <w:rFonts w:eastAsia="Calibri"/>
          <w:kern w:val="2"/>
          <w:sz w:val="28"/>
          <w:szCs w:val="28"/>
          <w:shd w:val="clear" w:color="auto" w:fill="FFFFFF"/>
          <w:lang w:eastAsia="vi-VN"/>
          <w14:ligatures w14:val="standardContextual"/>
        </w:rPr>
        <w:t>6</w:t>
      </w:r>
      <w:r w:rsidRPr="00006F83">
        <w:rPr>
          <w:rFonts w:eastAsia="Calibri"/>
          <w:kern w:val="2"/>
          <w:sz w:val="28"/>
          <w:szCs w:val="28"/>
          <w:shd w:val="clear" w:color="auto" w:fill="FFFFFF"/>
          <w:lang w:eastAsia="vi-VN"/>
          <w14:ligatures w14:val="standardContextual"/>
        </w:rPr>
        <w:t>.</w:t>
      </w:r>
    </w:p>
    <w:p w14:paraId="75A0EDA8" w14:textId="77777777" w:rsidR="00006F83" w:rsidRPr="00006F83" w:rsidRDefault="00006F83" w:rsidP="00940320">
      <w:pPr>
        <w:widowControl w:val="0"/>
        <w:spacing w:line="276" w:lineRule="auto"/>
        <w:ind w:firstLine="720"/>
        <w:jc w:val="both"/>
        <w:rPr>
          <w:rFonts w:eastAsia="Calibri"/>
          <w:i/>
          <w:iCs/>
          <w:kern w:val="2"/>
          <w:sz w:val="28"/>
          <w:szCs w:val="28"/>
          <w:lang w:eastAsia="en-US"/>
          <w14:ligatures w14:val="standardContextual"/>
        </w:rPr>
      </w:pPr>
      <w:r w:rsidRPr="00006F83">
        <w:rPr>
          <w:rFonts w:eastAsia="Calibri"/>
          <w:kern w:val="2"/>
          <w:sz w:val="28"/>
          <w:szCs w:val="28"/>
          <w:shd w:val="clear" w:color="auto" w:fill="FFFFFF"/>
          <w:lang w:eastAsia="vi-VN"/>
          <w14:ligatures w14:val="standardContextual"/>
        </w:rPr>
        <w:t>Các báo giá nhận được sau thời điểm nêu trên sẽ không được xem xét.</w:t>
      </w:r>
    </w:p>
    <w:p w14:paraId="39CA2A49" w14:textId="566421CE" w:rsidR="00006F83" w:rsidRPr="00006F83" w:rsidRDefault="00006F83" w:rsidP="00940320">
      <w:pPr>
        <w:widowControl w:val="0"/>
        <w:tabs>
          <w:tab w:val="left" w:pos="1112"/>
        </w:tabs>
        <w:spacing w:line="276" w:lineRule="auto"/>
        <w:ind w:firstLine="720"/>
        <w:jc w:val="both"/>
        <w:rPr>
          <w:rFonts w:eastAsia="Calibri"/>
          <w:i/>
          <w:iCs/>
          <w:kern w:val="2"/>
          <w:sz w:val="28"/>
          <w:szCs w:val="28"/>
          <w:lang w:eastAsia="en-US"/>
          <w14:ligatures w14:val="standardContextual"/>
        </w:rPr>
      </w:pPr>
      <w:r w:rsidRPr="00006F83">
        <w:rPr>
          <w:rFonts w:eastAsia="Calibri"/>
          <w:kern w:val="2"/>
          <w:sz w:val="28"/>
          <w:szCs w:val="28"/>
          <w:shd w:val="clear" w:color="auto" w:fill="FFFFFF"/>
          <w:lang w:eastAsia="vi-VN"/>
          <w14:ligatures w14:val="standardContextual"/>
        </w:rPr>
        <w:t xml:space="preserve">5. Thời hạn có hiệu lực của báo giá: Tối thiểu 90 ngày kể từ ngày </w:t>
      </w:r>
      <w:r w:rsidR="005C3FDA">
        <w:rPr>
          <w:rFonts w:eastAsia="Calibri"/>
          <w:kern w:val="2"/>
          <w:sz w:val="28"/>
          <w:szCs w:val="28"/>
          <w:shd w:val="clear" w:color="auto" w:fill="FFFFFF"/>
          <w:lang w:eastAsia="vi-VN"/>
          <w14:ligatures w14:val="standardContextual"/>
        </w:rPr>
        <w:t>25</w:t>
      </w:r>
      <w:r w:rsidRPr="00006F83">
        <w:rPr>
          <w:rFonts w:eastAsia="Calibri"/>
          <w:kern w:val="2"/>
          <w:sz w:val="28"/>
          <w:szCs w:val="28"/>
          <w:shd w:val="clear" w:color="auto" w:fill="FFFFFF"/>
          <w:lang w:eastAsia="vi-VN"/>
          <w14:ligatures w14:val="standardContextual"/>
        </w:rPr>
        <w:t xml:space="preserve"> tháng 0</w:t>
      </w:r>
      <w:r w:rsidR="00FE4F4B">
        <w:rPr>
          <w:rFonts w:eastAsia="Calibri"/>
          <w:kern w:val="2"/>
          <w:sz w:val="28"/>
          <w:szCs w:val="28"/>
          <w:shd w:val="clear" w:color="auto" w:fill="FFFFFF"/>
          <w:lang w:eastAsia="vi-VN"/>
          <w14:ligatures w14:val="standardContextual"/>
        </w:rPr>
        <w:t>1</w:t>
      </w:r>
      <w:r w:rsidRPr="00006F83">
        <w:rPr>
          <w:rFonts w:eastAsia="Calibri"/>
          <w:kern w:val="2"/>
          <w:sz w:val="28"/>
          <w:szCs w:val="28"/>
          <w:shd w:val="clear" w:color="auto" w:fill="FFFFFF"/>
          <w:lang w:eastAsia="vi-VN"/>
          <w14:ligatures w14:val="standardContextual"/>
        </w:rPr>
        <w:t xml:space="preserve"> năm 202</w:t>
      </w:r>
      <w:r w:rsidR="00FE4F4B">
        <w:rPr>
          <w:rFonts w:eastAsia="Calibri"/>
          <w:kern w:val="2"/>
          <w:sz w:val="28"/>
          <w:szCs w:val="28"/>
          <w:shd w:val="clear" w:color="auto" w:fill="FFFFFF"/>
          <w:lang w:eastAsia="vi-VN"/>
          <w14:ligatures w14:val="standardContextual"/>
        </w:rPr>
        <w:t>6</w:t>
      </w:r>
      <w:r w:rsidRPr="00006F83">
        <w:rPr>
          <w:rFonts w:eastAsia="Calibri"/>
          <w:kern w:val="2"/>
          <w:sz w:val="28"/>
          <w:szCs w:val="28"/>
          <w:shd w:val="clear" w:color="auto" w:fill="FFFFFF"/>
          <w:lang w:eastAsia="vi-VN"/>
          <w14:ligatures w14:val="standardContextual"/>
        </w:rPr>
        <w:t>.</w:t>
      </w:r>
    </w:p>
    <w:p w14:paraId="1BC50DDC" w14:textId="77777777" w:rsidR="00006F83" w:rsidRPr="00006F83" w:rsidRDefault="00006F83" w:rsidP="00940320">
      <w:pPr>
        <w:widowControl w:val="0"/>
        <w:spacing w:line="276" w:lineRule="auto"/>
        <w:ind w:firstLine="720"/>
        <w:jc w:val="both"/>
        <w:rPr>
          <w:rFonts w:eastAsia="Calibri"/>
          <w:b/>
          <w:bCs/>
          <w:kern w:val="2"/>
          <w:sz w:val="28"/>
          <w:szCs w:val="28"/>
          <w:shd w:val="clear" w:color="auto" w:fill="FFFFFF"/>
          <w:lang w:eastAsia="vi-VN"/>
          <w14:ligatures w14:val="standardContextual"/>
        </w:rPr>
      </w:pPr>
      <w:r w:rsidRPr="00006F83">
        <w:rPr>
          <w:rFonts w:eastAsia="Calibri"/>
          <w:b/>
          <w:bCs/>
          <w:kern w:val="2"/>
          <w:sz w:val="28"/>
          <w:szCs w:val="28"/>
          <w:shd w:val="clear" w:color="auto" w:fill="FFFFFF"/>
          <w:lang w:eastAsia="vi-VN"/>
          <w14:ligatures w14:val="standardContextual"/>
        </w:rPr>
        <w:t>II. Nội dung yêu cầu báo giá</w:t>
      </w:r>
    </w:p>
    <w:p w14:paraId="71B17481" w14:textId="16F27D96" w:rsidR="00006F83" w:rsidRPr="00006F83" w:rsidRDefault="00006F83" w:rsidP="00940320">
      <w:pPr>
        <w:widowControl w:val="0"/>
        <w:spacing w:line="276" w:lineRule="auto"/>
        <w:ind w:firstLine="720"/>
        <w:jc w:val="both"/>
        <w:rPr>
          <w:rFonts w:eastAsia="Calibri"/>
          <w:color w:val="000000"/>
          <w:kern w:val="2"/>
          <w:sz w:val="28"/>
          <w:szCs w:val="26"/>
          <w:shd w:val="clear" w:color="auto" w:fill="FFFFFF"/>
          <w:lang w:eastAsia="vi-VN"/>
          <w14:ligatures w14:val="standardContextual"/>
        </w:rPr>
      </w:pPr>
      <w:r w:rsidRPr="00006F83">
        <w:rPr>
          <w:rFonts w:eastAsia="Calibri"/>
          <w:color w:val="000000"/>
          <w:kern w:val="2"/>
          <w:sz w:val="28"/>
          <w:szCs w:val="26"/>
          <w:shd w:val="clear" w:color="auto" w:fill="FFFFFF"/>
          <w:lang w:eastAsia="vi-VN"/>
          <w14:ligatures w14:val="standardContextual"/>
        </w:rPr>
        <w:t xml:space="preserve">Danh mục </w:t>
      </w:r>
      <w:r w:rsidR="004B7484" w:rsidRPr="00006F83">
        <w:rPr>
          <w:rFonts w:eastAsia="Calibri"/>
          <w:color w:val="000000"/>
          <w:kern w:val="2"/>
          <w:sz w:val="28"/>
          <w:szCs w:val="28"/>
          <w:shd w:val="clear" w:color="auto" w:fill="FFFFFF"/>
          <w:lang w:eastAsia="vi-VN"/>
          <w14:ligatures w14:val="standardContextual"/>
        </w:rPr>
        <w:t>Hiệu chuẩn</w:t>
      </w:r>
      <w:r w:rsidR="004B7484" w:rsidRPr="00006F83">
        <w:rPr>
          <w:sz w:val="28"/>
          <w:szCs w:val="28"/>
        </w:rPr>
        <w:t xml:space="preserve"> trang thiết bị phòng thử nghiệm nước - thực phẩm đáp ứng yêu cầu ISO 17025 năm 2026</w:t>
      </w:r>
      <w:r w:rsidRPr="00006F83">
        <w:rPr>
          <w:rFonts w:eastAsia="Calibri"/>
          <w:kern w:val="2"/>
          <w:sz w:val="28"/>
          <w:szCs w:val="28"/>
          <w:lang w:eastAsia="en-US"/>
          <w14:ligatures w14:val="standardContextual"/>
        </w:rPr>
        <w:t xml:space="preserve"> </w:t>
      </w:r>
      <w:r w:rsidR="004B7484">
        <w:rPr>
          <w:rFonts w:eastAsia="Calibri"/>
          <w:kern w:val="2"/>
          <w:sz w:val="28"/>
          <w:szCs w:val="28"/>
          <w:lang w:eastAsia="en-US"/>
          <w14:ligatures w14:val="standardContextual"/>
        </w:rPr>
        <w:t>(</w:t>
      </w:r>
      <w:r w:rsidRPr="00006F83">
        <w:rPr>
          <w:rFonts w:eastAsia="Calibri"/>
          <w:color w:val="000000"/>
          <w:kern w:val="2"/>
          <w:sz w:val="28"/>
          <w:szCs w:val="26"/>
          <w:shd w:val="clear" w:color="auto" w:fill="FFFFFF"/>
          <w:lang w:eastAsia="vi-VN"/>
          <w14:ligatures w14:val="standardContextual"/>
        </w:rPr>
        <w:t>Phụ lục kèm theo</w:t>
      </w:r>
      <w:r w:rsidR="004B7484">
        <w:rPr>
          <w:rFonts w:eastAsia="Calibri"/>
          <w:color w:val="000000"/>
          <w:kern w:val="2"/>
          <w:sz w:val="28"/>
          <w:szCs w:val="26"/>
          <w:shd w:val="clear" w:color="auto" w:fill="FFFFFF"/>
          <w:lang w:eastAsia="vi-VN"/>
          <w14:ligatures w14:val="standardContextual"/>
        </w:rPr>
        <w:t>)</w:t>
      </w:r>
    </w:p>
    <w:p w14:paraId="3FCF72EC" w14:textId="77777777" w:rsidR="00006F83" w:rsidRPr="00006F83" w:rsidRDefault="00006F83" w:rsidP="00940320">
      <w:pPr>
        <w:shd w:val="clear" w:color="auto" w:fill="FFFFFF"/>
        <w:spacing w:line="276" w:lineRule="auto"/>
        <w:ind w:firstLine="720"/>
        <w:jc w:val="both"/>
        <w:rPr>
          <w:b/>
          <w:bCs/>
          <w:color w:val="222222"/>
          <w:sz w:val="28"/>
          <w:szCs w:val="28"/>
          <w:lang w:val="en-US" w:eastAsia="en-US"/>
        </w:rPr>
      </w:pPr>
      <w:r w:rsidRPr="00006F83">
        <w:rPr>
          <w:i/>
          <w:iCs/>
          <w:color w:val="222222"/>
          <w:sz w:val="28"/>
          <w:szCs w:val="28"/>
          <w:lang w:val="en-US" w:eastAsia="en-US"/>
        </w:rPr>
        <w:t>Xin trân trọng cảm ơn sự hợp tác của quý đơn vị!</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006F83" w:rsidRPr="00006F83" w14:paraId="7BCA30C9" w14:textId="77777777" w:rsidTr="00940320">
        <w:tc>
          <w:tcPr>
            <w:tcW w:w="3984" w:type="dxa"/>
          </w:tcPr>
          <w:p w14:paraId="14789D88" w14:textId="77777777" w:rsidR="00006F83" w:rsidRPr="00006F83" w:rsidRDefault="00006F83" w:rsidP="00940320">
            <w:pPr>
              <w:spacing w:line="276" w:lineRule="auto"/>
              <w:jc w:val="both"/>
              <w:rPr>
                <w:b/>
                <w:i/>
              </w:rPr>
            </w:pPr>
            <w:r w:rsidRPr="00006F83">
              <w:rPr>
                <w:b/>
                <w:i/>
              </w:rPr>
              <w:t>Nơi nhận:</w:t>
            </w:r>
            <w:r w:rsidRPr="00006F83">
              <w:rPr>
                <w:b/>
                <w:i/>
              </w:rPr>
              <w:tab/>
            </w:r>
            <w:r w:rsidRPr="00006F83">
              <w:rPr>
                <w:b/>
                <w:i/>
              </w:rPr>
              <w:tab/>
              <w:t xml:space="preserve">     </w:t>
            </w:r>
            <w:r w:rsidRPr="00006F83">
              <w:rPr>
                <w:b/>
                <w:i/>
              </w:rPr>
              <w:tab/>
            </w:r>
          </w:p>
          <w:p w14:paraId="72401D0E" w14:textId="77777777" w:rsidR="00006F83" w:rsidRPr="00006F83" w:rsidRDefault="00006F83" w:rsidP="00940320">
            <w:pPr>
              <w:spacing w:line="276" w:lineRule="auto"/>
              <w:jc w:val="both"/>
              <w:rPr>
                <w:iCs/>
                <w:sz w:val="22"/>
                <w:szCs w:val="22"/>
              </w:rPr>
            </w:pPr>
            <w:r w:rsidRPr="00006F83">
              <w:rPr>
                <w:sz w:val="22"/>
                <w:szCs w:val="22"/>
              </w:rPr>
              <w:t xml:space="preserve">- </w:t>
            </w:r>
            <w:r w:rsidRPr="00006F83">
              <w:rPr>
                <w:iCs/>
                <w:sz w:val="22"/>
                <w:szCs w:val="22"/>
              </w:rPr>
              <w:t>Như trên;</w:t>
            </w:r>
          </w:p>
          <w:p w14:paraId="20A79A33" w14:textId="77777777" w:rsidR="00006F83" w:rsidRPr="00006F83" w:rsidRDefault="00006F83" w:rsidP="00940320">
            <w:pPr>
              <w:spacing w:line="276" w:lineRule="auto"/>
              <w:jc w:val="both"/>
              <w:rPr>
                <w:iCs/>
                <w:sz w:val="22"/>
                <w:szCs w:val="22"/>
              </w:rPr>
            </w:pPr>
            <w:r w:rsidRPr="00006F83">
              <w:rPr>
                <w:iCs/>
                <w:sz w:val="22"/>
                <w:szCs w:val="22"/>
              </w:rPr>
              <w:t>- Ban giám đốc;</w:t>
            </w:r>
          </w:p>
          <w:p w14:paraId="58D35098" w14:textId="77777777" w:rsidR="00006F83" w:rsidRPr="00006F83" w:rsidRDefault="00006F83" w:rsidP="00940320">
            <w:pPr>
              <w:spacing w:line="276" w:lineRule="auto"/>
              <w:jc w:val="both"/>
              <w:rPr>
                <w:iCs/>
                <w:sz w:val="22"/>
                <w:szCs w:val="22"/>
              </w:rPr>
            </w:pPr>
            <w:r w:rsidRPr="00006F83">
              <w:rPr>
                <w:iCs/>
                <w:sz w:val="22"/>
                <w:szCs w:val="22"/>
              </w:rPr>
              <w:t xml:space="preserve">- </w:t>
            </w:r>
            <w:r w:rsidRPr="00006F83">
              <w:rPr>
                <w:iCs/>
              </w:rPr>
              <w:t>Đăng Website TT;</w:t>
            </w:r>
          </w:p>
          <w:p w14:paraId="3DC7CEA8" w14:textId="77777777" w:rsidR="00006F83" w:rsidRPr="00006F83" w:rsidRDefault="00006F83" w:rsidP="00940320">
            <w:pPr>
              <w:spacing w:line="276" w:lineRule="auto"/>
              <w:jc w:val="both"/>
              <w:rPr>
                <w:iCs/>
              </w:rPr>
            </w:pPr>
            <w:r w:rsidRPr="00006F83">
              <w:rPr>
                <w:iCs/>
                <w:sz w:val="22"/>
                <w:szCs w:val="22"/>
              </w:rPr>
              <w:t>- Lưu VT, Dược- VTYT</w:t>
            </w:r>
            <w:r w:rsidRPr="00006F83">
              <w:rPr>
                <w:iCs/>
              </w:rPr>
              <w:t>.</w:t>
            </w:r>
          </w:p>
          <w:p w14:paraId="354FCB0A" w14:textId="77777777" w:rsidR="00006F83" w:rsidRPr="00006F83" w:rsidRDefault="00006F83" w:rsidP="00940320">
            <w:pPr>
              <w:spacing w:line="276" w:lineRule="auto"/>
              <w:jc w:val="both"/>
              <w:rPr>
                <w:i/>
                <w:u w:val="single"/>
              </w:rPr>
            </w:pPr>
          </w:p>
        </w:tc>
        <w:tc>
          <w:tcPr>
            <w:tcW w:w="5364" w:type="dxa"/>
          </w:tcPr>
          <w:p w14:paraId="512D0776" w14:textId="741B502C" w:rsidR="00006F83" w:rsidRPr="00006F83" w:rsidRDefault="00006F83" w:rsidP="00940320">
            <w:pPr>
              <w:spacing w:line="276" w:lineRule="auto"/>
              <w:jc w:val="center"/>
              <w:rPr>
                <w:b/>
                <w:sz w:val="28"/>
                <w:szCs w:val="28"/>
              </w:rPr>
            </w:pPr>
            <w:r w:rsidRPr="00006F83">
              <w:rPr>
                <w:b/>
                <w:sz w:val="28"/>
                <w:szCs w:val="28"/>
              </w:rPr>
              <w:t>GIÁM ĐỐC</w:t>
            </w:r>
          </w:p>
          <w:p w14:paraId="342533B3" w14:textId="77777777" w:rsidR="00006F83" w:rsidRPr="00006F83" w:rsidRDefault="00006F83" w:rsidP="00940320">
            <w:pPr>
              <w:spacing w:line="276" w:lineRule="auto"/>
              <w:jc w:val="center"/>
              <w:rPr>
                <w:sz w:val="28"/>
                <w:szCs w:val="28"/>
              </w:rPr>
            </w:pPr>
          </w:p>
          <w:p w14:paraId="4DFEFFB8" w14:textId="77777777" w:rsidR="00006F83" w:rsidRDefault="00006F83" w:rsidP="00940320">
            <w:pPr>
              <w:spacing w:line="276" w:lineRule="auto"/>
              <w:jc w:val="center"/>
              <w:rPr>
                <w:sz w:val="28"/>
                <w:szCs w:val="28"/>
              </w:rPr>
            </w:pPr>
          </w:p>
          <w:p w14:paraId="56DF92C2" w14:textId="77777777" w:rsidR="00FB1F49" w:rsidRPr="00006F83" w:rsidRDefault="00FB1F49" w:rsidP="00940320">
            <w:pPr>
              <w:spacing w:line="276" w:lineRule="auto"/>
              <w:jc w:val="center"/>
              <w:rPr>
                <w:sz w:val="28"/>
                <w:szCs w:val="28"/>
              </w:rPr>
            </w:pPr>
          </w:p>
          <w:p w14:paraId="4AA52543" w14:textId="05863DC6" w:rsidR="00006F83" w:rsidRPr="00006F83" w:rsidRDefault="00006F83" w:rsidP="00940320">
            <w:pPr>
              <w:spacing w:line="276" w:lineRule="auto"/>
              <w:jc w:val="center"/>
              <w:rPr>
                <w:b/>
                <w:sz w:val="28"/>
                <w:szCs w:val="28"/>
              </w:rPr>
            </w:pPr>
          </w:p>
          <w:p w14:paraId="3C935900" w14:textId="2EF00192" w:rsidR="00006F83" w:rsidRPr="00006F83" w:rsidRDefault="00FB1F49" w:rsidP="00940320">
            <w:pPr>
              <w:spacing w:line="276" w:lineRule="auto"/>
              <w:jc w:val="center"/>
              <w:rPr>
                <w:b/>
              </w:rPr>
            </w:pPr>
            <w:r>
              <w:rPr>
                <w:b/>
                <w:sz w:val="28"/>
                <w:szCs w:val="28"/>
              </w:rPr>
              <w:t>Chu Trọng Trang</w:t>
            </w:r>
          </w:p>
        </w:tc>
      </w:tr>
    </w:tbl>
    <w:p w14:paraId="3180E5F6" w14:textId="77777777" w:rsidR="00006F83" w:rsidRPr="00006F83" w:rsidRDefault="00006F83" w:rsidP="00006F83">
      <w:pPr>
        <w:widowControl w:val="0"/>
        <w:spacing w:after="120"/>
        <w:ind w:firstLine="720"/>
        <w:jc w:val="both"/>
        <w:rPr>
          <w:rFonts w:eastAsia="Calibri"/>
          <w:b/>
          <w:bCs/>
          <w:color w:val="000000"/>
          <w:kern w:val="2"/>
          <w:sz w:val="28"/>
          <w:szCs w:val="28"/>
          <w:shd w:val="clear" w:color="auto" w:fill="FFFFFF"/>
          <w:lang w:eastAsia="vi-VN"/>
          <w14:ligatures w14:val="standardContextual"/>
        </w:rPr>
        <w:sectPr w:rsidR="00006F83" w:rsidRPr="00006F83" w:rsidSect="00006F83">
          <w:footerReference w:type="default" r:id="rId7"/>
          <w:footnotePr>
            <w:numStart w:val="2"/>
          </w:footnotePr>
          <w:type w:val="nextColumn"/>
          <w:pgSz w:w="11900" w:h="16840" w:code="9"/>
          <w:pgMar w:top="851" w:right="1134" w:bottom="1134" w:left="1701" w:header="0" w:footer="6" w:gutter="0"/>
          <w:cols w:space="720"/>
          <w:noEndnote/>
          <w:docGrid w:linePitch="360"/>
        </w:sectPr>
      </w:pPr>
    </w:p>
    <w:p w14:paraId="6720347B" w14:textId="77777777" w:rsidR="006161BC" w:rsidRPr="002E50ED" w:rsidRDefault="006161BC" w:rsidP="003570F0">
      <w:pPr>
        <w:jc w:val="right"/>
        <w:rPr>
          <w:sz w:val="28"/>
          <w:szCs w:val="28"/>
        </w:rPr>
      </w:pPr>
      <w:r w:rsidRPr="002E50ED">
        <w:rPr>
          <w:rStyle w:val="BodyTextChar1"/>
          <w:b/>
          <w:bCs/>
          <w:sz w:val="28"/>
          <w:szCs w:val="28"/>
        </w:rPr>
        <w:lastRenderedPageBreak/>
        <w:t>Mẫu báo giá</w:t>
      </w:r>
    </w:p>
    <w:p w14:paraId="598A4F10" w14:textId="77777777" w:rsidR="006161BC" w:rsidRPr="001D1368" w:rsidRDefault="006161BC" w:rsidP="001D1368">
      <w:pPr>
        <w:jc w:val="center"/>
        <w:rPr>
          <w:sz w:val="28"/>
          <w:szCs w:val="28"/>
        </w:rPr>
      </w:pPr>
      <w:r w:rsidRPr="001D1368">
        <w:rPr>
          <w:rStyle w:val="BodyTextChar1"/>
          <w:sz w:val="28"/>
          <w:szCs w:val="28"/>
        </w:rPr>
        <w:t>Áp dụng đối với gói thầu cung cấp dịch vụ sửa chữa, bảo dưỡng,</w:t>
      </w:r>
      <w:r w:rsidRPr="001D1368">
        <w:rPr>
          <w:rStyle w:val="BodyTextChar1"/>
          <w:sz w:val="28"/>
          <w:szCs w:val="28"/>
          <w:lang w:val="en-US"/>
        </w:rPr>
        <w:t xml:space="preserve"> </w:t>
      </w:r>
      <w:r w:rsidRPr="001D1368">
        <w:rPr>
          <w:rStyle w:val="BodyTextChar1"/>
          <w:sz w:val="28"/>
          <w:szCs w:val="28"/>
        </w:rPr>
        <w:t>kiểm định, hiệu chuẩn trang thiết bị y tế</w:t>
      </w:r>
    </w:p>
    <w:p w14:paraId="2A0806BC" w14:textId="77777777" w:rsidR="006161BC" w:rsidRPr="002E50ED" w:rsidRDefault="006161BC" w:rsidP="001D1368">
      <w:pPr>
        <w:jc w:val="center"/>
        <w:rPr>
          <w:sz w:val="28"/>
          <w:szCs w:val="28"/>
        </w:rPr>
      </w:pPr>
      <w:r w:rsidRPr="002E50ED">
        <w:rPr>
          <w:rStyle w:val="BodyTextChar1"/>
          <w:b/>
          <w:bCs/>
          <w:sz w:val="28"/>
          <w:szCs w:val="28"/>
        </w:rPr>
        <w:t xml:space="preserve">BÁO </w:t>
      </w:r>
      <w:proofErr w:type="gramStart"/>
      <w:r w:rsidRPr="002E50ED">
        <w:rPr>
          <w:rStyle w:val="BodyTextChar1"/>
          <w:b/>
          <w:bCs/>
          <w:sz w:val="28"/>
          <w:szCs w:val="28"/>
        </w:rPr>
        <w:t>GIÁ</w:t>
      </w:r>
      <w:r w:rsidRPr="002E50ED">
        <w:rPr>
          <w:rStyle w:val="BodyTextChar1"/>
          <w:b/>
          <w:bCs/>
          <w:sz w:val="28"/>
          <w:szCs w:val="28"/>
          <w:vertAlign w:val="superscript"/>
        </w:rPr>
        <w:t>(</w:t>
      </w:r>
      <w:proofErr w:type="gramEnd"/>
      <w:r w:rsidRPr="002E50ED">
        <w:rPr>
          <w:rStyle w:val="BodyTextChar1"/>
          <w:b/>
          <w:bCs/>
          <w:sz w:val="28"/>
          <w:szCs w:val="28"/>
          <w:vertAlign w:val="superscript"/>
        </w:rPr>
        <w:t>1)</w:t>
      </w:r>
    </w:p>
    <w:p w14:paraId="10F71FAF" w14:textId="77777777" w:rsidR="006161BC" w:rsidRPr="002E50ED" w:rsidRDefault="006161BC" w:rsidP="001D1368">
      <w:pPr>
        <w:ind w:firstLine="720"/>
        <w:rPr>
          <w:rStyle w:val="Heading20"/>
          <w:b w:val="0"/>
          <w:bCs w:val="0"/>
          <w:i w:val="0"/>
          <w:iCs w:val="0"/>
          <w:sz w:val="28"/>
          <w:szCs w:val="28"/>
        </w:rPr>
      </w:pPr>
      <w:bookmarkStart w:id="0" w:name="bookmark0"/>
      <w:bookmarkStart w:id="1" w:name="bookmark1"/>
      <w:r w:rsidRPr="002E50ED">
        <w:rPr>
          <w:rStyle w:val="Heading20"/>
          <w:sz w:val="28"/>
          <w:szCs w:val="28"/>
        </w:rPr>
        <w:t xml:space="preserve">Kính gửi: </w:t>
      </w:r>
      <w:bookmarkEnd w:id="0"/>
      <w:bookmarkEnd w:id="1"/>
      <w:r w:rsidRPr="00E941B8">
        <w:rPr>
          <w:rStyle w:val="BodyTextChar1"/>
          <w:b/>
          <w:sz w:val="28"/>
          <w:szCs w:val="28"/>
        </w:rPr>
        <w:t>Trung tâm Kiểm soát bệnh tật tỉnh Nghệ An</w:t>
      </w:r>
    </w:p>
    <w:p w14:paraId="738737B1" w14:textId="77777777" w:rsidR="006161BC" w:rsidRPr="002E50ED" w:rsidRDefault="006161BC" w:rsidP="006161BC">
      <w:pPr>
        <w:rPr>
          <w:sz w:val="28"/>
          <w:szCs w:val="28"/>
        </w:rPr>
      </w:pPr>
    </w:p>
    <w:p w14:paraId="25706735" w14:textId="77777777" w:rsidR="006161BC" w:rsidRPr="001D1368" w:rsidRDefault="006161BC" w:rsidP="006161BC">
      <w:pPr>
        <w:pStyle w:val="BodyText"/>
        <w:shd w:val="clear" w:color="auto" w:fill="auto"/>
        <w:spacing w:after="120" w:line="240" w:lineRule="auto"/>
        <w:ind w:firstLine="720"/>
        <w:jc w:val="both"/>
      </w:pPr>
      <w:r w:rsidRPr="001D1368">
        <w:rPr>
          <w:rStyle w:val="BodyTextChar1"/>
          <w:color w:val="000000"/>
          <w:lang w:eastAsia="vi-VN"/>
        </w:rPr>
        <w:t>Trên cơ sở yêu cầu báo giá của: Trung tâm Kiểm soát bệnh tật tỉnh Nghệ An, chúng tôi</w:t>
      </w:r>
      <w:proofErr w:type="gramStart"/>
      <w:r w:rsidRPr="001D1368">
        <w:rPr>
          <w:rStyle w:val="BodyTextChar1"/>
          <w:color w:val="000000"/>
          <w:lang w:eastAsia="vi-VN"/>
        </w:rPr>
        <w:t>.....</w:t>
      </w:r>
      <w:proofErr w:type="gramEnd"/>
      <w:r w:rsidRPr="001D1368">
        <w:rPr>
          <w:rStyle w:val="BodyTextChar1"/>
          <w:color w:val="000000"/>
          <w:lang w:eastAsia="vi-VN"/>
        </w:rPr>
        <w:t>[ghi tên, địa chỉ của nhà cung cấp; trường hợp nhiều nhà cung cấp cùng tham gia trong một báo giá (gọi chung là liên danh) thì ghi rõ tên, địa chỉ của các thành viên liên danh] báo giá cung cấp dịch vụ sửa chữa, bảo dưỡng, kiểm định, hiệu chuẩn trang thiết bị y tế như sau:</w:t>
      </w:r>
    </w:p>
    <w:p w14:paraId="643410ED" w14:textId="77777777" w:rsidR="006161BC" w:rsidRPr="001D1368" w:rsidRDefault="006161BC" w:rsidP="006161BC">
      <w:pPr>
        <w:pStyle w:val="Tablecaption0"/>
        <w:shd w:val="clear" w:color="auto" w:fill="auto"/>
        <w:spacing w:after="120" w:line="240" w:lineRule="auto"/>
        <w:jc w:val="both"/>
      </w:pPr>
      <w:r w:rsidRPr="001D1368">
        <w:rPr>
          <w:rStyle w:val="Tablecaption"/>
          <w:color w:val="000000"/>
          <w:lang w:eastAsia="vi-VN"/>
        </w:rPr>
        <w:t>1. Báo giá cung cấp dịch vụ sửa chữa, bảo dưỡng, kiểm định, hiệu chuẩn trang thiết bị y tế.</w:t>
      </w:r>
    </w:p>
    <w:tbl>
      <w:tblPr>
        <w:tblW w:w="5589" w:type="pct"/>
        <w:jc w:val="center"/>
        <w:tblCellMar>
          <w:left w:w="0" w:type="dxa"/>
          <w:right w:w="0" w:type="dxa"/>
        </w:tblCellMar>
        <w:tblLook w:val="0000" w:firstRow="0" w:lastRow="0" w:firstColumn="0" w:lastColumn="0" w:noHBand="0" w:noVBand="0"/>
      </w:tblPr>
      <w:tblGrid>
        <w:gridCol w:w="719"/>
        <w:gridCol w:w="1323"/>
        <w:gridCol w:w="2901"/>
        <w:gridCol w:w="1146"/>
        <w:gridCol w:w="1136"/>
        <w:gridCol w:w="1467"/>
        <w:gridCol w:w="1436"/>
      </w:tblGrid>
      <w:tr w:rsidR="006161BC" w:rsidRPr="001D1368" w14:paraId="02DFCDCD" w14:textId="77777777" w:rsidTr="00A32535">
        <w:trPr>
          <w:trHeight w:val="20"/>
          <w:jc w:val="center"/>
        </w:trPr>
        <w:tc>
          <w:tcPr>
            <w:tcW w:w="355" w:type="pct"/>
            <w:tcBorders>
              <w:top w:val="single" w:sz="4" w:space="0" w:color="auto"/>
              <w:left w:val="single" w:sz="4" w:space="0" w:color="auto"/>
              <w:bottom w:val="nil"/>
              <w:right w:val="nil"/>
            </w:tcBorders>
            <w:shd w:val="clear" w:color="auto" w:fill="FFFFFF"/>
            <w:vAlign w:val="center"/>
          </w:tcPr>
          <w:p w14:paraId="3C7A4889" w14:textId="77777777" w:rsidR="006161BC" w:rsidRPr="001D1368" w:rsidRDefault="006161BC" w:rsidP="00C07911">
            <w:pPr>
              <w:jc w:val="center"/>
              <w:rPr>
                <w:sz w:val="26"/>
                <w:szCs w:val="26"/>
              </w:rPr>
            </w:pPr>
            <w:r w:rsidRPr="001D1368">
              <w:rPr>
                <w:rStyle w:val="Other"/>
                <w:b/>
                <w:bCs/>
              </w:rPr>
              <w:t>STT</w:t>
            </w:r>
          </w:p>
        </w:tc>
        <w:tc>
          <w:tcPr>
            <w:tcW w:w="653" w:type="pct"/>
            <w:tcBorders>
              <w:top w:val="single" w:sz="4" w:space="0" w:color="auto"/>
              <w:left w:val="single" w:sz="4" w:space="0" w:color="auto"/>
              <w:bottom w:val="nil"/>
              <w:right w:val="nil"/>
            </w:tcBorders>
            <w:shd w:val="clear" w:color="auto" w:fill="FFFFFF"/>
            <w:vAlign w:val="center"/>
          </w:tcPr>
          <w:p w14:paraId="3A3D93F3" w14:textId="77777777" w:rsidR="006161BC" w:rsidRPr="001D1368" w:rsidRDefault="006161BC" w:rsidP="00C07911">
            <w:pPr>
              <w:jc w:val="center"/>
              <w:rPr>
                <w:sz w:val="26"/>
                <w:szCs w:val="26"/>
              </w:rPr>
            </w:pPr>
            <w:r w:rsidRPr="001D1368">
              <w:rPr>
                <w:rStyle w:val="Other"/>
                <w:b/>
                <w:bCs/>
              </w:rPr>
              <w:t xml:space="preserve">Danh </w:t>
            </w:r>
            <w:proofErr w:type="gramStart"/>
            <w:r w:rsidRPr="001D1368">
              <w:rPr>
                <w:rStyle w:val="Other"/>
                <w:b/>
                <w:bCs/>
              </w:rPr>
              <w:t>mục</w:t>
            </w:r>
            <w:r w:rsidRPr="001D1368">
              <w:rPr>
                <w:rStyle w:val="Other"/>
                <w:b/>
                <w:bCs/>
                <w:lang w:val="en-US"/>
              </w:rPr>
              <w:t xml:space="preserve"> </w:t>
            </w:r>
            <w:r w:rsidRPr="001D1368">
              <w:rPr>
                <w:rStyle w:val="Other"/>
                <w:b/>
                <w:bCs/>
              </w:rPr>
              <w:t xml:space="preserve"> dịch</w:t>
            </w:r>
            <w:proofErr w:type="gramEnd"/>
            <w:r w:rsidRPr="001D1368">
              <w:rPr>
                <w:rStyle w:val="Other"/>
                <w:b/>
                <w:bCs/>
              </w:rPr>
              <w:t xml:space="preserve"> vụ</w:t>
            </w:r>
          </w:p>
        </w:tc>
        <w:tc>
          <w:tcPr>
            <w:tcW w:w="1432" w:type="pct"/>
            <w:tcBorders>
              <w:top w:val="single" w:sz="4" w:space="0" w:color="auto"/>
              <w:left w:val="single" w:sz="4" w:space="0" w:color="auto"/>
              <w:bottom w:val="nil"/>
              <w:right w:val="nil"/>
            </w:tcBorders>
            <w:shd w:val="clear" w:color="auto" w:fill="FFFFFF"/>
            <w:vAlign w:val="center"/>
          </w:tcPr>
          <w:p w14:paraId="6761A57F" w14:textId="77777777" w:rsidR="006161BC" w:rsidRPr="001D1368" w:rsidRDefault="006161BC" w:rsidP="00C07911">
            <w:pPr>
              <w:jc w:val="center"/>
              <w:rPr>
                <w:sz w:val="26"/>
                <w:szCs w:val="26"/>
              </w:rPr>
            </w:pPr>
            <w:r w:rsidRPr="001D1368">
              <w:rPr>
                <w:rStyle w:val="Other"/>
                <w:b/>
                <w:bCs/>
              </w:rPr>
              <w:t>Mô tả dịch vụ</w:t>
            </w:r>
          </w:p>
        </w:tc>
        <w:tc>
          <w:tcPr>
            <w:tcW w:w="566" w:type="pct"/>
            <w:tcBorders>
              <w:top w:val="single" w:sz="4" w:space="0" w:color="auto"/>
              <w:left w:val="single" w:sz="4" w:space="0" w:color="auto"/>
              <w:bottom w:val="nil"/>
              <w:right w:val="nil"/>
            </w:tcBorders>
            <w:shd w:val="clear" w:color="auto" w:fill="FFFFFF"/>
            <w:vAlign w:val="center"/>
          </w:tcPr>
          <w:p w14:paraId="2816D946" w14:textId="12834689" w:rsidR="006161BC" w:rsidRPr="001D1368" w:rsidRDefault="00CE1022" w:rsidP="00C07911">
            <w:pPr>
              <w:jc w:val="center"/>
              <w:rPr>
                <w:sz w:val="26"/>
                <w:szCs w:val="26"/>
              </w:rPr>
            </w:pPr>
            <w:r>
              <w:rPr>
                <w:rStyle w:val="Other"/>
                <w:b/>
                <w:bCs/>
              </w:rPr>
              <w:t>Số lượng</w:t>
            </w:r>
          </w:p>
        </w:tc>
        <w:tc>
          <w:tcPr>
            <w:tcW w:w="561" w:type="pct"/>
            <w:tcBorders>
              <w:top w:val="single" w:sz="4" w:space="0" w:color="auto"/>
              <w:left w:val="single" w:sz="4" w:space="0" w:color="auto"/>
              <w:bottom w:val="nil"/>
              <w:right w:val="nil"/>
            </w:tcBorders>
            <w:shd w:val="clear" w:color="auto" w:fill="FFFFFF"/>
            <w:vAlign w:val="center"/>
          </w:tcPr>
          <w:p w14:paraId="0F9A07A2" w14:textId="77777777" w:rsidR="006161BC" w:rsidRPr="001D1368" w:rsidRDefault="006161BC" w:rsidP="00C07911">
            <w:pPr>
              <w:jc w:val="center"/>
              <w:rPr>
                <w:sz w:val="26"/>
                <w:szCs w:val="26"/>
              </w:rPr>
            </w:pPr>
            <w:r w:rsidRPr="001D1368">
              <w:rPr>
                <w:rStyle w:val="Other"/>
                <w:b/>
                <w:bCs/>
              </w:rPr>
              <w:t>Đơn vị tính</w:t>
            </w:r>
          </w:p>
        </w:tc>
        <w:tc>
          <w:tcPr>
            <w:tcW w:w="724" w:type="pct"/>
            <w:tcBorders>
              <w:top w:val="single" w:sz="4" w:space="0" w:color="auto"/>
              <w:left w:val="single" w:sz="4" w:space="0" w:color="auto"/>
              <w:bottom w:val="nil"/>
              <w:right w:val="nil"/>
            </w:tcBorders>
            <w:shd w:val="clear" w:color="auto" w:fill="FFFFFF"/>
            <w:vAlign w:val="center"/>
          </w:tcPr>
          <w:p w14:paraId="232383FB" w14:textId="77777777" w:rsidR="006161BC" w:rsidRPr="001D1368" w:rsidRDefault="006161BC" w:rsidP="00C07911">
            <w:pPr>
              <w:jc w:val="center"/>
              <w:rPr>
                <w:sz w:val="26"/>
                <w:szCs w:val="26"/>
              </w:rPr>
            </w:pPr>
            <w:r w:rsidRPr="001D1368">
              <w:rPr>
                <w:rStyle w:val="Other"/>
                <w:b/>
                <w:bCs/>
              </w:rPr>
              <w:t>Đơn giá</w:t>
            </w:r>
          </w:p>
        </w:tc>
        <w:tc>
          <w:tcPr>
            <w:tcW w:w="709" w:type="pct"/>
            <w:tcBorders>
              <w:top w:val="single" w:sz="4" w:space="0" w:color="auto"/>
              <w:left w:val="single" w:sz="4" w:space="0" w:color="auto"/>
              <w:bottom w:val="nil"/>
              <w:right w:val="single" w:sz="4" w:space="0" w:color="auto"/>
            </w:tcBorders>
            <w:shd w:val="clear" w:color="auto" w:fill="FFFFFF"/>
            <w:vAlign w:val="center"/>
          </w:tcPr>
          <w:p w14:paraId="248AFB84" w14:textId="77777777" w:rsidR="006161BC" w:rsidRPr="001D1368" w:rsidRDefault="006161BC" w:rsidP="00C07911">
            <w:pPr>
              <w:jc w:val="center"/>
              <w:rPr>
                <w:sz w:val="26"/>
                <w:szCs w:val="26"/>
              </w:rPr>
            </w:pPr>
            <w:r w:rsidRPr="001D1368">
              <w:rPr>
                <w:rStyle w:val="Other"/>
                <w:b/>
                <w:bCs/>
              </w:rPr>
              <w:t>Thành tiền</w:t>
            </w:r>
          </w:p>
        </w:tc>
      </w:tr>
      <w:tr w:rsidR="006161BC" w:rsidRPr="001D1368" w14:paraId="3E9A8A4D" w14:textId="77777777" w:rsidTr="00A32535">
        <w:trPr>
          <w:trHeight w:val="20"/>
          <w:jc w:val="center"/>
        </w:trPr>
        <w:tc>
          <w:tcPr>
            <w:tcW w:w="355" w:type="pct"/>
            <w:tcBorders>
              <w:top w:val="single" w:sz="4" w:space="0" w:color="auto"/>
              <w:left w:val="single" w:sz="4" w:space="0" w:color="auto"/>
              <w:bottom w:val="nil"/>
              <w:right w:val="nil"/>
            </w:tcBorders>
            <w:shd w:val="clear" w:color="auto" w:fill="FFFFFF"/>
            <w:vAlign w:val="bottom"/>
          </w:tcPr>
          <w:p w14:paraId="5EE6D297" w14:textId="77777777" w:rsidR="006161BC" w:rsidRPr="001D1368" w:rsidRDefault="006161BC" w:rsidP="00C07911">
            <w:pPr>
              <w:jc w:val="center"/>
              <w:rPr>
                <w:sz w:val="26"/>
                <w:szCs w:val="26"/>
              </w:rPr>
            </w:pPr>
            <w:r w:rsidRPr="001D1368">
              <w:rPr>
                <w:rStyle w:val="Other"/>
              </w:rPr>
              <w:t>1</w:t>
            </w:r>
          </w:p>
        </w:tc>
        <w:tc>
          <w:tcPr>
            <w:tcW w:w="653" w:type="pct"/>
            <w:tcBorders>
              <w:top w:val="single" w:sz="4" w:space="0" w:color="auto"/>
              <w:left w:val="single" w:sz="4" w:space="0" w:color="auto"/>
              <w:bottom w:val="nil"/>
              <w:right w:val="nil"/>
            </w:tcBorders>
            <w:shd w:val="clear" w:color="auto" w:fill="FFFFFF"/>
          </w:tcPr>
          <w:p w14:paraId="570F7675" w14:textId="77777777" w:rsidR="006161BC" w:rsidRPr="001D1368" w:rsidRDefault="006161BC" w:rsidP="00A32535">
            <w:pPr>
              <w:rPr>
                <w:sz w:val="26"/>
                <w:szCs w:val="26"/>
                <w:lang w:eastAsia="en-US"/>
              </w:rPr>
            </w:pPr>
          </w:p>
        </w:tc>
        <w:tc>
          <w:tcPr>
            <w:tcW w:w="1432" w:type="pct"/>
            <w:tcBorders>
              <w:top w:val="single" w:sz="4" w:space="0" w:color="auto"/>
              <w:left w:val="single" w:sz="4" w:space="0" w:color="auto"/>
              <w:bottom w:val="nil"/>
              <w:right w:val="nil"/>
            </w:tcBorders>
            <w:shd w:val="clear" w:color="auto" w:fill="FFFFFF"/>
          </w:tcPr>
          <w:p w14:paraId="4D3540EF" w14:textId="77777777" w:rsidR="006161BC" w:rsidRPr="001D1368" w:rsidRDefault="006161BC" w:rsidP="00A32535">
            <w:pPr>
              <w:rPr>
                <w:sz w:val="26"/>
                <w:szCs w:val="26"/>
                <w:lang w:eastAsia="en-US"/>
              </w:rPr>
            </w:pPr>
          </w:p>
        </w:tc>
        <w:tc>
          <w:tcPr>
            <w:tcW w:w="566" w:type="pct"/>
            <w:tcBorders>
              <w:top w:val="single" w:sz="4" w:space="0" w:color="auto"/>
              <w:left w:val="single" w:sz="4" w:space="0" w:color="auto"/>
              <w:bottom w:val="nil"/>
              <w:right w:val="nil"/>
            </w:tcBorders>
            <w:shd w:val="clear" w:color="auto" w:fill="FFFFFF"/>
          </w:tcPr>
          <w:p w14:paraId="0F08E6C5" w14:textId="77777777" w:rsidR="006161BC" w:rsidRPr="001D1368" w:rsidRDefault="006161BC" w:rsidP="00A32535">
            <w:pPr>
              <w:rPr>
                <w:sz w:val="26"/>
                <w:szCs w:val="26"/>
                <w:lang w:eastAsia="en-US"/>
              </w:rPr>
            </w:pPr>
          </w:p>
        </w:tc>
        <w:tc>
          <w:tcPr>
            <w:tcW w:w="561" w:type="pct"/>
            <w:tcBorders>
              <w:top w:val="single" w:sz="4" w:space="0" w:color="auto"/>
              <w:left w:val="single" w:sz="4" w:space="0" w:color="auto"/>
              <w:bottom w:val="nil"/>
              <w:right w:val="nil"/>
            </w:tcBorders>
            <w:shd w:val="clear" w:color="auto" w:fill="FFFFFF"/>
          </w:tcPr>
          <w:p w14:paraId="6389D427" w14:textId="586BF5C6" w:rsidR="006161BC" w:rsidRPr="001D1368" w:rsidRDefault="006161BC" w:rsidP="00A32535">
            <w:pPr>
              <w:rPr>
                <w:sz w:val="26"/>
                <w:szCs w:val="26"/>
                <w:lang w:val="en-US" w:eastAsia="en-US"/>
              </w:rPr>
            </w:pPr>
          </w:p>
        </w:tc>
        <w:tc>
          <w:tcPr>
            <w:tcW w:w="724" w:type="pct"/>
            <w:tcBorders>
              <w:top w:val="single" w:sz="4" w:space="0" w:color="auto"/>
              <w:left w:val="single" w:sz="4" w:space="0" w:color="auto"/>
              <w:bottom w:val="nil"/>
              <w:right w:val="nil"/>
            </w:tcBorders>
            <w:shd w:val="clear" w:color="auto" w:fill="FFFFFF"/>
          </w:tcPr>
          <w:p w14:paraId="399CCC09" w14:textId="0E07B308" w:rsidR="006161BC" w:rsidRPr="001D1368" w:rsidRDefault="006161BC" w:rsidP="00A32535">
            <w:pPr>
              <w:rPr>
                <w:sz w:val="26"/>
                <w:szCs w:val="26"/>
                <w:lang w:val="en-US" w:eastAsia="en-US"/>
              </w:rPr>
            </w:pPr>
          </w:p>
        </w:tc>
        <w:tc>
          <w:tcPr>
            <w:tcW w:w="709" w:type="pct"/>
            <w:tcBorders>
              <w:top w:val="single" w:sz="4" w:space="0" w:color="auto"/>
              <w:left w:val="single" w:sz="4" w:space="0" w:color="auto"/>
              <w:bottom w:val="nil"/>
              <w:right w:val="single" w:sz="4" w:space="0" w:color="auto"/>
            </w:tcBorders>
            <w:shd w:val="clear" w:color="auto" w:fill="FFFFFF"/>
          </w:tcPr>
          <w:p w14:paraId="4F4C5660" w14:textId="65F5493E" w:rsidR="006161BC" w:rsidRPr="001D1368" w:rsidRDefault="006161BC" w:rsidP="00A32535">
            <w:pPr>
              <w:rPr>
                <w:sz w:val="26"/>
                <w:szCs w:val="26"/>
                <w:lang w:eastAsia="en-US"/>
              </w:rPr>
            </w:pPr>
          </w:p>
        </w:tc>
      </w:tr>
      <w:tr w:rsidR="006161BC" w:rsidRPr="001D1368" w14:paraId="25E6C35A" w14:textId="77777777" w:rsidTr="00A32535">
        <w:trPr>
          <w:trHeight w:val="20"/>
          <w:jc w:val="center"/>
        </w:trPr>
        <w:tc>
          <w:tcPr>
            <w:tcW w:w="4291" w:type="pct"/>
            <w:gridSpan w:val="6"/>
            <w:tcBorders>
              <w:top w:val="single" w:sz="4" w:space="0" w:color="auto"/>
              <w:left w:val="single" w:sz="4" w:space="0" w:color="auto"/>
              <w:bottom w:val="single" w:sz="4" w:space="0" w:color="auto"/>
              <w:right w:val="nil"/>
            </w:tcBorders>
            <w:shd w:val="clear" w:color="auto" w:fill="FFFFFF"/>
          </w:tcPr>
          <w:p w14:paraId="49B87541" w14:textId="40C08BCA" w:rsidR="006161BC" w:rsidRPr="001D1368" w:rsidRDefault="006161BC" w:rsidP="00A32535">
            <w:pPr>
              <w:rPr>
                <w:sz w:val="26"/>
                <w:szCs w:val="26"/>
                <w:lang w:val="en-US"/>
              </w:rPr>
            </w:pPr>
            <w:r w:rsidRPr="001D1368">
              <w:rPr>
                <w:rStyle w:val="Other"/>
                <w:bCs/>
              </w:rPr>
              <w:t>Tổng cộng:</w:t>
            </w:r>
            <w:r w:rsidRPr="001D1368">
              <w:rPr>
                <w:rStyle w:val="Other"/>
                <w:bCs/>
                <w:lang w:val="en-US"/>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FFFFFF"/>
          </w:tcPr>
          <w:p w14:paraId="44770AD1" w14:textId="77777777" w:rsidR="006161BC" w:rsidRPr="001D1368" w:rsidRDefault="006161BC" w:rsidP="00A32535">
            <w:pPr>
              <w:rPr>
                <w:sz w:val="26"/>
                <w:szCs w:val="26"/>
                <w:lang w:eastAsia="en-US"/>
              </w:rPr>
            </w:pPr>
          </w:p>
        </w:tc>
      </w:tr>
    </w:tbl>
    <w:p w14:paraId="20E11BDA" w14:textId="06F53A5E" w:rsidR="006161BC" w:rsidRPr="001D1368" w:rsidRDefault="006161BC" w:rsidP="006161BC">
      <w:pPr>
        <w:autoSpaceDE w:val="0"/>
        <w:autoSpaceDN w:val="0"/>
        <w:adjustRightInd w:val="0"/>
        <w:spacing w:after="120"/>
        <w:ind w:firstLine="720"/>
        <w:jc w:val="both"/>
        <w:rPr>
          <w:sz w:val="26"/>
          <w:szCs w:val="26"/>
        </w:rPr>
      </w:pPr>
      <w:r w:rsidRPr="001D1368">
        <w:rPr>
          <w:rStyle w:val="Footnote"/>
          <w:lang w:val="en-US"/>
        </w:rPr>
        <w:t xml:space="preserve">2. </w:t>
      </w:r>
      <w:r w:rsidRPr="001D1368">
        <w:rPr>
          <w:rStyle w:val="Footnote"/>
        </w:rPr>
        <w:t xml:space="preserve">Báo giá này có hiệu lực trong vòng: </w:t>
      </w:r>
      <w:r w:rsidR="001D1368" w:rsidRPr="001D1368">
        <w:rPr>
          <w:rStyle w:val="Footnote"/>
        </w:rPr>
        <w:t>9</w:t>
      </w:r>
      <w:r w:rsidRPr="001D1368">
        <w:rPr>
          <w:rStyle w:val="Footnote"/>
          <w:lang w:val="en-US"/>
        </w:rPr>
        <w:t>0</w:t>
      </w:r>
      <w:r w:rsidRPr="001D1368">
        <w:rPr>
          <w:rStyle w:val="Footnote"/>
        </w:rPr>
        <w:t xml:space="preserve"> ngày, k</w:t>
      </w:r>
      <w:r w:rsidRPr="001D1368">
        <w:rPr>
          <w:rStyle w:val="Footnote"/>
          <w:lang w:val="en-US"/>
        </w:rPr>
        <w:t>ể</w:t>
      </w:r>
      <w:r w:rsidRPr="001D1368">
        <w:rPr>
          <w:rStyle w:val="Footnote"/>
        </w:rPr>
        <w:t xml:space="preserve"> từ ngày ... </w:t>
      </w:r>
      <w:proofErr w:type="gramStart"/>
      <w:r w:rsidRPr="001D1368">
        <w:rPr>
          <w:rStyle w:val="Footnote"/>
        </w:rPr>
        <w:t xml:space="preserve">tháng </w:t>
      </w:r>
      <w:r w:rsidRPr="001D1368">
        <w:rPr>
          <w:rStyle w:val="Footnote"/>
          <w:lang w:val="en-US"/>
        </w:rPr>
        <w:t xml:space="preserve"> </w:t>
      </w:r>
      <w:r w:rsidRPr="001D1368">
        <w:rPr>
          <w:rStyle w:val="Footnote"/>
        </w:rPr>
        <w:t>năm</w:t>
      </w:r>
      <w:proofErr w:type="gramEnd"/>
      <w:r w:rsidRPr="001D1368">
        <w:rPr>
          <w:rStyle w:val="Footnote"/>
        </w:rPr>
        <w:t xml:space="preserve"> </w:t>
      </w:r>
      <w:proofErr w:type="gramStart"/>
      <w:r w:rsidRPr="001D1368">
        <w:rPr>
          <w:rStyle w:val="Footnote"/>
          <w:lang w:val="en-US"/>
        </w:rPr>
        <w:t>202</w:t>
      </w:r>
      <w:r w:rsidR="001D1368">
        <w:rPr>
          <w:rStyle w:val="Footnote"/>
          <w:lang w:val="en-US"/>
        </w:rPr>
        <w:t>..</w:t>
      </w:r>
      <w:proofErr w:type="gramEnd"/>
      <w:r w:rsidRPr="001D1368">
        <w:rPr>
          <w:rStyle w:val="Footnote"/>
          <w:lang w:val="en-US"/>
        </w:rPr>
        <w:t xml:space="preserve">, </w:t>
      </w:r>
      <w:r w:rsidRPr="001D1368">
        <w:rPr>
          <w:rStyle w:val="Footnote"/>
          <w:i/>
          <w:iCs/>
        </w:rPr>
        <w:t>ghi cụ thể số ngày nhưng không nhỏ hơn 90 ngày,</w:t>
      </w:r>
      <w:r w:rsidRPr="001D1368">
        <w:rPr>
          <w:rStyle w:val="Footnote"/>
        </w:rPr>
        <w:t xml:space="preserve"> kể từ ngày ... tháng</w:t>
      </w:r>
      <w:r w:rsidRPr="001D1368">
        <w:rPr>
          <w:rStyle w:val="Footnote"/>
          <w:lang w:val="en-US"/>
        </w:rPr>
        <w:t xml:space="preserve"> </w:t>
      </w:r>
      <w:r w:rsidR="001D1368">
        <w:rPr>
          <w:rStyle w:val="Footnote"/>
          <w:lang w:val="en-US"/>
        </w:rPr>
        <w:t xml:space="preserve">  </w:t>
      </w:r>
      <w:r w:rsidRPr="001D1368">
        <w:rPr>
          <w:rStyle w:val="Footnote"/>
          <w:lang w:val="en-US"/>
        </w:rPr>
        <w:t xml:space="preserve"> </w:t>
      </w:r>
      <w:r w:rsidRPr="001D1368">
        <w:rPr>
          <w:rStyle w:val="Footnote"/>
        </w:rPr>
        <w:t>năm</w:t>
      </w:r>
      <w:r w:rsidRPr="001D1368">
        <w:rPr>
          <w:rStyle w:val="Footnote"/>
          <w:lang w:val="en-US"/>
        </w:rPr>
        <w:t xml:space="preserve"> </w:t>
      </w:r>
      <w:proofErr w:type="gramStart"/>
      <w:r w:rsidRPr="001D1368">
        <w:rPr>
          <w:rStyle w:val="Footnote"/>
          <w:lang w:val="en-US"/>
        </w:rPr>
        <w:t>202</w:t>
      </w:r>
      <w:r w:rsidR="001D1368">
        <w:rPr>
          <w:rStyle w:val="Footnote"/>
          <w:lang w:val="en-US"/>
        </w:rPr>
        <w:t>..</w:t>
      </w:r>
      <w:proofErr w:type="gramEnd"/>
      <w:r w:rsidRPr="001D1368">
        <w:rPr>
          <w:rStyle w:val="Footnote"/>
          <w:lang w:val="en-US"/>
        </w:rPr>
        <w:t xml:space="preserve"> [ghi</w:t>
      </w:r>
      <w:r w:rsidRPr="001D1368">
        <w:rPr>
          <w:rStyle w:val="Footnote"/>
        </w:rPr>
        <w:t xml:space="preserve"> </w:t>
      </w:r>
      <w:r w:rsidRPr="001D1368">
        <w:rPr>
          <w:rStyle w:val="Footnote"/>
          <w:i/>
          <w:iCs/>
        </w:rPr>
        <w:t xml:space="preserve">ngày </w:t>
      </w:r>
      <w:proofErr w:type="gramStart"/>
      <w:r w:rsidRPr="001D1368">
        <w:rPr>
          <w:rStyle w:val="Footnote"/>
          <w:i/>
          <w:iCs/>
        </w:rPr>
        <w:t>....tháng</w:t>
      </w:r>
      <w:proofErr w:type="gramEnd"/>
      <w:r w:rsidRPr="001D1368">
        <w:rPr>
          <w:rStyle w:val="Footnote"/>
          <w:i/>
          <w:iCs/>
        </w:rPr>
        <w:t xml:space="preserve">...năm... kết thúc nhận báo giá phù hợp với thông tin tại khoản 4 Mục I </w:t>
      </w:r>
      <w:r w:rsidRPr="001D1368">
        <w:rPr>
          <w:rStyle w:val="Footnote"/>
          <w:i/>
          <w:iCs/>
          <w:color w:val="352538"/>
        </w:rPr>
        <w:t xml:space="preserve">- </w:t>
      </w:r>
      <w:r w:rsidRPr="001D1368">
        <w:rPr>
          <w:rStyle w:val="Footnote"/>
          <w:i/>
          <w:iCs/>
        </w:rPr>
        <w:t>Yêu cầu báo giá].</w:t>
      </w:r>
    </w:p>
    <w:p w14:paraId="76F650F6" w14:textId="77777777" w:rsidR="006161BC" w:rsidRPr="001D1368" w:rsidRDefault="006161BC" w:rsidP="006161BC">
      <w:pPr>
        <w:pStyle w:val="Footnote0"/>
        <w:shd w:val="clear" w:color="auto" w:fill="auto"/>
        <w:tabs>
          <w:tab w:val="left" w:pos="1158"/>
        </w:tabs>
        <w:spacing w:line="240" w:lineRule="auto"/>
        <w:ind w:left="0"/>
        <w:jc w:val="both"/>
      </w:pPr>
      <w:r w:rsidRPr="001D1368">
        <w:rPr>
          <w:rStyle w:val="Footnote"/>
          <w:color w:val="000000"/>
          <w:lang w:eastAsia="vi-VN"/>
        </w:rPr>
        <w:t>3. Chúng tôi cam kết:</w:t>
      </w:r>
    </w:p>
    <w:p w14:paraId="628CD43E" w14:textId="77777777" w:rsidR="006161BC" w:rsidRPr="001D1368" w:rsidRDefault="006161BC" w:rsidP="006161BC">
      <w:pPr>
        <w:pStyle w:val="Footnote0"/>
        <w:shd w:val="clear" w:color="auto" w:fill="auto"/>
        <w:tabs>
          <w:tab w:val="left" w:pos="1062"/>
        </w:tabs>
        <w:spacing w:line="240" w:lineRule="auto"/>
        <w:ind w:left="0"/>
        <w:jc w:val="both"/>
      </w:pPr>
      <w:r w:rsidRPr="001D1368">
        <w:rPr>
          <w:rStyle w:val="Footnote"/>
          <w:color w:val="000000"/>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FB7377F" w14:textId="77777777" w:rsidR="006161BC" w:rsidRPr="001D1368" w:rsidRDefault="006161BC" w:rsidP="006161BC">
      <w:pPr>
        <w:pStyle w:val="Footnote0"/>
        <w:shd w:val="clear" w:color="auto" w:fill="auto"/>
        <w:tabs>
          <w:tab w:val="left" w:pos="1029"/>
        </w:tabs>
        <w:spacing w:line="240" w:lineRule="auto"/>
        <w:ind w:left="0"/>
        <w:jc w:val="both"/>
      </w:pPr>
      <w:r w:rsidRPr="001D1368">
        <w:rPr>
          <w:rStyle w:val="Footnote"/>
          <w:color w:val="000000"/>
          <w:lang w:eastAsia="vi-VN"/>
        </w:rPr>
        <w:t>- Giá trị nêu trong báo giá là phù hợp, không vi phạm quy định của pháp luật về cạnh tranh, bán phá giá.</w:t>
      </w:r>
    </w:p>
    <w:p w14:paraId="42D8EF55" w14:textId="77777777" w:rsidR="006161BC" w:rsidRPr="001D1368" w:rsidRDefault="006161BC" w:rsidP="006161BC">
      <w:pPr>
        <w:spacing w:after="120"/>
        <w:ind w:firstLine="720"/>
        <w:jc w:val="both"/>
        <w:rPr>
          <w:sz w:val="26"/>
          <w:szCs w:val="26"/>
        </w:rPr>
      </w:pPr>
      <w:r w:rsidRPr="001D1368">
        <w:rPr>
          <w:rStyle w:val="Footnote"/>
          <w:lang w:val="en-US"/>
        </w:rPr>
        <w:t xml:space="preserve">- </w:t>
      </w:r>
      <w:r w:rsidRPr="001D1368">
        <w:rPr>
          <w:rStyle w:val="Footnote"/>
        </w:rPr>
        <w:t>Những thông tin nêu trong báo giá là trung thực.</w:t>
      </w:r>
    </w:p>
    <w:p w14:paraId="3727F660" w14:textId="2F3CC18F" w:rsidR="006161BC" w:rsidRPr="001D1368" w:rsidRDefault="006161BC" w:rsidP="001D1368">
      <w:pPr>
        <w:jc w:val="right"/>
        <w:rPr>
          <w:sz w:val="26"/>
          <w:szCs w:val="26"/>
          <w:lang w:val="en-US"/>
        </w:rPr>
      </w:pPr>
      <w:r w:rsidRPr="001D1368">
        <w:rPr>
          <w:rStyle w:val="BodyTextChar1"/>
          <w:lang w:val="en-US"/>
        </w:rPr>
        <w:tab/>
        <w:t xml:space="preserve">, </w:t>
      </w:r>
      <w:r w:rsidRPr="001D1368">
        <w:rPr>
          <w:rStyle w:val="BodyTextChar1"/>
        </w:rPr>
        <w:t>ngày.... tháng</w:t>
      </w:r>
      <w:r w:rsidRPr="001D1368">
        <w:rPr>
          <w:rStyle w:val="BodyTextChar1"/>
          <w:lang w:val="en-US"/>
        </w:rPr>
        <w:t xml:space="preserve"> </w:t>
      </w:r>
      <w:r w:rsidR="001E4C57">
        <w:rPr>
          <w:rStyle w:val="BodyTextChar1"/>
          <w:lang w:val="en-US"/>
        </w:rPr>
        <w:t xml:space="preserve">  </w:t>
      </w:r>
      <w:r w:rsidRPr="001D1368">
        <w:rPr>
          <w:rStyle w:val="BodyTextChar1"/>
          <w:lang w:val="en-US"/>
        </w:rPr>
        <w:t xml:space="preserve"> </w:t>
      </w:r>
      <w:r w:rsidRPr="001D1368">
        <w:rPr>
          <w:rStyle w:val="BodyTextChar1"/>
        </w:rPr>
        <w:t xml:space="preserve"> năm</w:t>
      </w:r>
      <w:r w:rsidRPr="001D1368">
        <w:rPr>
          <w:rStyle w:val="BodyTextChar1"/>
          <w:lang w:val="en-US"/>
        </w:rPr>
        <w:t xml:space="preserve"> 202</w:t>
      </w:r>
      <w:r w:rsidR="00267E97">
        <w:rPr>
          <w:rStyle w:val="BodyTextChar1"/>
          <w:lang w:val="en-US"/>
        </w:rPr>
        <w:t>6</w:t>
      </w:r>
    </w:p>
    <w:p w14:paraId="13239E2A" w14:textId="77777777" w:rsidR="006161BC" w:rsidRPr="001D1368" w:rsidRDefault="006161BC" w:rsidP="001D1368">
      <w:pPr>
        <w:jc w:val="right"/>
        <w:rPr>
          <w:sz w:val="26"/>
          <w:szCs w:val="26"/>
        </w:rPr>
      </w:pPr>
      <w:r w:rsidRPr="001D1368">
        <w:rPr>
          <w:rStyle w:val="BodyTextChar1"/>
          <w:b/>
          <w:bCs/>
        </w:rPr>
        <w:t xml:space="preserve">Đại diện hợp pháp của nhà cung </w:t>
      </w:r>
      <w:proofErr w:type="gramStart"/>
      <w:r w:rsidRPr="001D1368">
        <w:rPr>
          <w:rStyle w:val="BodyTextChar1"/>
          <w:b/>
          <w:bCs/>
        </w:rPr>
        <w:t>cấp</w:t>
      </w:r>
      <w:r w:rsidRPr="001D1368">
        <w:rPr>
          <w:rStyle w:val="BodyTextChar1"/>
          <w:b/>
          <w:bCs/>
          <w:vertAlign w:val="superscript"/>
        </w:rPr>
        <w:t>(</w:t>
      </w:r>
      <w:proofErr w:type="gramEnd"/>
      <w:r w:rsidRPr="001D1368">
        <w:rPr>
          <w:rStyle w:val="BodyTextChar1"/>
          <w:b/>
          <w:bCs/>
          <w:vertAlign w:val="superscript"/>
        </w:rPr>
        <w:t>2)</w:t>
      </w:r>
    </w:p>
    <w:p w14:paraId="58776A34" w14:textId="77777777" w:rsidR="006161BC" w:rsidRPr="001D1368" w:rsidRDefault="006161BC" w:rsidP="001D1368">
      <w:pPr>
        <w:jc w:val="right"/>
        <w:rPr>
          <w:rStyle w:val="BodyTextChar1"/>
          <w:i w:val="0"/>
          <w:iCs w:val="0"/>
        </w:rPr>
      </w:pPr>
      <w:r w:rsidRPr="001D1368">
        <w:rPr>
          <w:rStyle w:val="BodyTextChar1"/>
        </w:rPr>
        <w:t>(Ký tên, đóng dấu (nếu có))</w:t>
      </w:r>
    </w:p>
    <w:p w14:paraId="78322886" w14:textId="77777777" w:rsidR="006161BC" w:rsidRPr="001D1368" w:rsidRDefault="006161BC" w:rsidP="006161BC">
      <w:pPr>
        <w:rPr>
          <w:sz w:val="26"/>
          <w:szCs w:val="26"/>
        </w:rPr>
      </w:pPr>
    </w:p>
    <w:p w14:paraId="3749A281" w14:textId="77777777" w:rsidR="006161BC" w:rsidRPr="001D1368" w:rsidRDefault="006161BC" w:rsidP="006161BC">
      <w:pPr>
        <w:pStyle w:val="Heading21"/>
        <w:keepNext/>
        <w:keepLines/>
        <w:shd w:val="clear" w:color="auto" w:fill="auto"/>
        <w:spacing w:after="120" w:line="240" w:lineRule="auto"/>
        <w:ind w:firstLine="720"/>
        <w:jc w:val="both"/>
        <w:rPr>
          <w:sz w:val="24"/>
          <w:szCs w:val="24"/>
        </w:rPr>
      </w:pPr>
      <w:bookmarkStart w:id="2" w:name="bookmark2"/>
      <w:bookmarkStart w:id="3" w:name="bookmark3"/>
      <w:r w:rsidRPr="001D1368">
        <w:rPr>
          <w:rStyle w:val="Heading20"/>
          <w:color w:val="000000"/>
          <w:sz w:val="24"/>
          <w:szCs w:val="24"/>
          <w:lang w:eastAsia="vi-VN"/>
        </w:rPr>
        <w:t>Ghi chú:</w:t>
      </w:r>
      <w:bookmarkEnd w:id="2"/>
      <w:bookmarkEnd w:id="3"/>
    </w:p>
    <w:p w14:paraId="1EEBF23A" w14:textId="77777777" w:rsidR="006161BC" w:rsidRPr="001D1368" w:rsidRDefault="006161BC" w:rsidP="006161BC">
      <w:pPr>
        <w:pStyle w:val="BodyText"/>
        <w:shd w:val="clear" w:color="auto" w:fill="auto"/>
        <w:tabs>
          <w:tab w:val="left" w:pos="1169"/>
        </w:tabs>
        <w:spacing w:after="120" w:line="240" w:lineRule="auto"/>
        <w:ind w:firstLine="720"/>
        <w:jc w:val="both"/>
        <w:rPr>
          <w:sz w:val="24"/>
          <w:szCs w:val="24"/>
        </w:rPr>
      </w:pPr>
      <w:r w:rsidRPr="001D1368">
        <w:rPr>
          <w:rStyle w:val="BodyTextChar1"/>
          <w:color w:val="000000"/>
          <w:sz w:val="24"/>
          <w:szCs w:val="24"/>
          <w:lang w:eastAsia="vi-VN"/>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5CB859DC" w14:textId="77777777" w:rsidR="006161BC" w:rsidRDefault="006161BC"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pPr>
      <w:r w:rsidRPr="001D1368">
        <w:rPr>
          <w:rStyle w:val="BodyTextChar1"/>
          <w:color w:val="000000"/>
          <w:sz w:val="24"/>
          <w:szCs w:val="24"/>
          <w:lang w:eastAsia="vi-VN"/>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7B6189B9" w14:textId="77777777" w:rsidR="00A32535" w:rsidRDefault="00A32535"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sectPr w:rsidR="00A32535" w:rsidSect="00287A4D">
          <w:footerReference w:type="default" r:id="rId8"/>
          <w:pgSz w:w="11906" w:h="16838" w:code="9"/>
          <w:pgMar w:top="1134" w:right="1134" w:bottom="1134" w:left="1701" w:header="567" w:footer="567" w:gutter="0"/>
          <w:cols w:space="708"/>
          <w:docGrid w:linePitch="381"/>
        </w:sectPr>
      </w:pPr>
    </w:p>
    <w:p w14:paraId="1FE08DA1" w14:textId="77777777" w:rsidR="00A61C26" w:rsidRPr="00A61C26" w:rsidRDefault="00CC2BE3" w:rsidP="008B1E7E">
      <w:pPr>
        <w:contextualSpacing/>
        <w:jc w:val="center"/>
        <w:rPr>
          <w:rFonts w:eastAsia="SimSun"/>
          <w:b/>
          <w:bCs/>
          <w:color w:val="000000" w:themeColor="text1"/>
          <w:lang w:val="en-US" w:eastAsia="zh-CN" w:bidi="ar"/>
          <w14:ligatures w14:val="standardContextual"/>
        </w:rPr>
      </w:pPr>
      <w:r w:rsidRPr="00A61C26">
        <w:rPr>
          <w:rFonts w:eastAsia="SimSun"/>
          <w:b/>
          <w:bCs/>
          <w:color w:val="000000" w:themeColor="text1"/>
          <w:lang w:val="en-US" w:eastAsia="zh-CN" w:bidi="ar"/>
          <w14:ligatures w14:val="standardContextual"/>
        </w:rPr>
        <w:lastRenderedPageBreak/>
        <w:t xml:space="preserve">PHỤ LỤC DANH MỤC </w:t>
      </w:r>
      <w:r w:rsidR="00A61C26" w:rsidRPr="00A61C26">
        <w:rPr>
          <w:rFonts w:eastAsia="SimSun"/>
          <w:b/>
          <w:bCs/>
          <w:color w:val="000000" w:themeColor="text1"/>
          <w:lang w:val="en-US" w:eastAsia="zh-CN" w:bidi="ar"/>
          <w14:ligatures w14:val="standardContextual"/>
        </w:rPr>
        <w:t xml:space="preserve">HIỆU CHUẨN TRANG THIẾT BỊ PHÒNG THỬ NGHIỆM NƯỚC - THỰC PHẨM </w:t>
      </w:r>
    </w:p>
    <w:p w14:paraId="4A8E53D5" w14:textId="04A60E77" w:rsidR="00A32535" w:rsidRPr="00A61C26" w:rsidRDefault="00A61C26" w:rsidP="008B1E7E">
      <w:pPr>
        <w:contextualSpacing/>
        <w:jc w:val="center"/>
        <w:rPr>
          <w:rFonts w:eastAsia="SimSun"/>
          <w:b/>
          <w:bCs/>
          <w:color w:val="000000" w:themeColor="text1"/>
          <w:lang w:val="en-US" w:eastAsia="zh-CN" w:bidi="ar"/>
          <w14:ligatures w14:val="standardContextual"/>
        </w:rPr>
      </w:pPr>
      <w:r w:rsidRPr="00A61C26">
        <w:rPr>
          <w:rFonts w:eastAsia="SimSun"/>
          <w:b/>
          <w:bCs/>
          <w:color w:val="000000" w:themeColor="text1"/>
          <w:lang w:val="en-US" w:eastAsia="zh-CN" w:bidi="ar"/>
          <w14:ligatures w14:val="standardContextual"/>
        </w:rPr>
        <w:t xml:space="preserve">ĐÁP ỨNG YÊU CẦU ISO 17025 NĂM 2026 </w:t>
      </w:r>
    </w:p>
    <w:p w14:paraId="6E3FCB9D" w14:textId="77777777" w:rsidR="00A61C26" w:rsidRPr="00A61C26" w:rsidRDefault="00CC2BE3" w:rsidP="00A61C26">
      <w:pPr>
        <w:contextualSpacing/>
        <w:jc w:val="center"/>
        <w:rPr>
          <w:rStyle w:val="BodyTextChar1"/>
          <w:color w:val="000000" w:themeColor="text1"/>
          <w:sz w:val="22"/>
          <w:szCs w:val="22"/>
          <w:lang w:eastAsia="vi-VN"/>
        </w:rPr>
      </w:pPr>
      <w:r w:rsidRPr="00A61C26">
        <w:rPr>
          <w:rFonts w:eastAsia="SimSun"/>
          <w:bCs/>
          <w:i/>
          <w:color w:val="000000" w:themeColor="text1"/>
          <w:sz w:val="22"/>
          <w:szCs w:val="22"/>
          <w:lang w:val="en-US" w:eastAsia="zh-CN" w:bidi="ar"/>
          <w14:ligatures w14:val="standardContextual"/>
        </w:rPr>
        <w:t xml:space="preserve">(Kèm theo thư mời báo giá </w:t>
      </w:r>
      <w:r w:rsidR="00CD5C1A" w:rsidRPr="00A61C26">
        <w:rPr>
          <w:i/>
          <w:color w:val="000000" w:themeColor="text1"/>
          <w:sz w:val="22"/>
          <w:szCs w:val="22"/>
        </w:rPr>
        <w:t xml:space="preserve">dịch vụ </w:t>
      </w:r>
      <w:r w:rsidR="00A61C26" w:rsidRPr="00A61C26">
        <w:rPr>
          <w:rStyle w:val="BodyTextChar1"/>
          <w:color w:val="000000" w:themeColor="text1"/>
          <w:sz w:val="22"/>
          <w:szCs w:val="22"/>
          <w:lang w:eastAsia="vi-VN"/>
        </w:rPr>
        <w:t>hiệu chuẩn</w:t>
      </w:r>
      <w:r w:rsidR="00A61C26" w:rsidRPr="00A61C26">
        <w:rPr>
          <w:rStyle w:val="BodyTextChar1"/>
          <w:i w:val="0"/>
          <w:color w:val="000000" w:themeColor="text1"/>
          <w:sz w:val="22"/>
          <w:szCs w:val="22"/>
          <w:lang w:eastAsia="vi-VN"/>
        </w:rPr>
        <w:t xml:space="preserve"> </w:t>
      </w:r>
      <w:r w:rsidR="00A61C26" w:rsidRPr="00A61C26">
        <w:rPr>
          <w:i/>
          <w:color w:val="000000" w:themeColor="text1"/>
          <w:sz w:val="22"/>
          <w:szCs w:val="22"/>
        </w:rPr>
        <w:t>trang thiết bị phòng thử nghiệm nước - thực phẩm đáp ứng yêu cầu ISO 17025</w:t>
      </w:r>
      <w:r w:rsidR="00A61C26" w:rsidRPr="00A61C26">
        <w:rPr>
          <w:rStyle w:val="BodyTextChar1"/>
          <w:i w:val="0"/>
          <w:color w:val="000000" w:themeColor="text1"/>
          <w:sz w:val="22"/>
          <w:szCs w:val="22"/>
          <w:lang w:eastAsia="vi-VN"/>
        </w:rPr>
        <w:t xml:space="preserve"> </w:t>
      </w:r>
      <w:r w:rsidR="00A61C26" w:rsidRPr="00A61C26">
        <w:rPr>
          <w:rStyle w:val="BodyTextChar1"/>
          <w:color w:val="000000" w:themeColor="text1"/>
          <w:sz w:val="22"/>
          <w:szCs w:val="22"/>
          <w:lang w:eastAsia="vi-VN"/>
        </w:rPr>
        <w:t>năm 2026</w:t>
      </w:r>
    </w:p>
    <w:p w14:paraId="134F8AB6" w14:textId="350C7E31" w:rsidR="00CC2BE3" w:rsidRPr="00A61C26" w:rsidRDefault="00A61C26" w:rsidP="00A61C26">
      <w:pPr>
        <w:ind w:hanging="567"/>
        <w:contextualSpacing/>
        <w:jc w:val="center"/>
        <w:rPr>
          <w:rFonts w:eastAsia="SimSun"/>
          <w:bCs/>
          <w:i/>
          <w:color w:val="000000" w:themeColor="text1"/>
          <w:sz w:val="20"/>
          <w:szCs w:val="20"/>
          <w:lang w:val="en-US" w:eastAsia="zh-CN" w:bidi="ar"/>
          <w14:ligatures w14:val="standardContextual"/>
        </w:rPr>
      </w:pPr>
      <w:r w:rsidRPr="00A61C26">
        <w:rPr>
          <w:rStyle w:val="BodyTextChar1"/>
          <w:i w:val="0"/>
          <w:color w:val="000000" w:themeColor="text1"/>
          <w:sz w:val="22"/>
          <w:szCs w:val="22"/>
          <w:lang w:eastAsia="vi-VN"/>
        </w:rPr>
        <w:t xml:space="preserve"> </w:t>
      </w:r>
      <w:r w:rsidRPr="00A61C26">
        <w:rPr>
          <w:rFonts w:eastAsia="SimSun"/>
          <w:bCs/>
          <w:i/>
          <w:color w:val="000000" w:themeColor="text1"/>
          <w:sz w:val="22"/>
          <w:szCs w:val="22"/>
          <w:lang w:val="en-US" w:eastAsia="zh-CN" w:bidi="ar"/>
          <w14:ligatures w14:val="standardContextual"/>
        </w:rPr>
        <w:t>s</w:t>
      </w:r>
      <w:r w:rsidR="00CC2BE3" w:rsidRPr="00A61C26">
        <w:rPr>
          <w:rFonts w:eastAsia="SimSun"/>
          <w:bCs/>
          <w:i/>
          <w:color w:val="000000" w:themeColor="text1"/>
          <w:sz w:val="22"/>
          <w:szCs w:val="22"/>
          <w:lang w:val="en-US" w:eastAsia="zh-CN" w:bidi="ar"/>
          <w14:ligatures w14:val="standardContextual"/>
        </w:rPr>
        <w:t>ố</w:t>
      </w:r>
      <w:r>
        <w:rPr>
          <w:rFonts w:eastAsia="SimSun"/>
          <w:bCs/>
          <w:i/>
          <w:color w:val="000000" w:themeColor="text1"/>
          <w:sz w:val="22"/>
          <w:szCs w:val="22"/>
          <w:lang w:val="en-US" w:eastAsia="zh-CN" w:bidi="ar"/>
          <w14:ligatures w14:val="standardContextual"/>
        </w:rPr>
        <w:t>:</w:t>
      </w:r>
      <w:r w:rsidR="00CC2BE3" w:rsidRPr="00A61C26">
        <w:rPr>
          <w:rFonts w:eastAsia="SimSun"/>
          <w:bCs/>
          <w:i/>
          <w:color w:val="000000" w:themeColor="text1"/>
          <w:sz w:val="22"/>
          <w:szCs w:val="22"/>
          <w:lang w:val="en-US" w:eastAsia="zh-CN" w:bidi="ar"/>
          <w14:ligatures w14:val="standardContextual"/>
        </w:rPr>
        <w:t xml:space="preserve">    </w:t>
      </w:r>
      <w:r w:rsidRPr="00A61C26">
        <w:rPr>
          <w:rFonts w:eastAsia="SimSun"/>
          <w:bCs/>
          <w:i/>
          <w:color w:val="000000" w:themeColor="text1"/>
          <w:sz w:val="22"/>
          <w:szCs w:val="22"/>
          <w:lang w:val="en-US" w:eastAsia="zh-CN" w:bidi="ar"/>
          <w14:ligatures w14:val="standardContextual"/>
        </w:rPr>
        <w:t xml:space="preserve"> </w:t>
      </w:r>
      <w:r w:rsidR="00CD5C1A" w:rsidRPr="00A61C26">
        <w:rPr>
          <w:rFonts w:eastAsia="SimSun"/>
          <w:bCs/>
          <w:i/>
          <w:color w:val="000000" w:themeColor="text1"/>
          <w:sz w:val="22"/>
          <w:szCs w:val="22"/>
          <w:lang w:val="en-US" w:eastAsia="zh-CN" w:bidi="ar"/>
          <w14:ligatures w14:val="standardContextual"/>
        </w:rPr>
        <w:t xml:space="preserve">   </w:t>
      </w:r>
      <w:r>
        <w:rPr>
          <w:rFonts w:eastAsia="SimSun"/>
          <w:bCs/>
          <w:i/>
          <w:color w:val="000000" w:themeColor="text1"/>
          <w:sz w:val="22"/>
          <w:szCs w:val="22"/>
          <w:lang w:val="en-US" w:eastAsia="zh-CN" w:bidi="ar"/>
          <w14:ligatures w14:val="standardContextual"/>
        </w:rPr>
        <w:t xml:space="preserve">  </w:t>
      </w:r>
      <w:r w:rsidR="00CD5C1A" w:rsidRPr="00A61C26">
        <w:rPr>
          <w:rFonts w:eastAsia="SimSun"/>
          <w:bCs/>
          <w:i/>
          <w:color w:val="000000" w:themeColor="text1"/>
          <w:sz w:val="22"/>
          <w:szCs w:val="22"/>
          <w:lang w:val="en-US" w:eastAsia="zh-CN" w:bidi="ar"/>
          <w14:ligatures w14:val="standardContextual"/>
        </w:rPr>
        <w:t xml:space="preserve"> </w:t>
      </w:r>
      <w:r w:rsidR="00CC2BE3" w:rsidRPr="00A61C26">
        <w:rPr>
          <w:rFonts w:eastAsia="SimSun"/>
          <w:bCs/>
          <w:i/>
          <w:color w:val="000000" w:themeColor="text1"/>
          <w:sz w:val="22"/>
          <w:szCs w:val="22"/>
          <w:lang w:val="en-US" w:eastAsia="zh-CN" w:bidi="ar"/>
          <w14:ligatures w14:val="standardContextual"/>
        </w:rPr>
        <w:t xml:space="preserve"> /KSBT-</w:t>
      </w:r>
      <w:proofErr w:type="gramStart"/>
      <w:r w:rsidR="00CC2BE3" w:rsidRPr="00A61C26">
        <w:rPr>
          <w:rFonts w:eastAsia="SimSun"/>
          <w:bCs/>
          <w:i/>
          <w:color w:val="000000" w:themeColor="text1"/>
          <w:sz w:val="22"/>
          <w:szCs w:val="22"/>
          <w:lang w:val="en-US" w:eastAsia="zh-CN" w:bidi="ar"/>
          <w14:ligatures w14:val="standardContextual"/>
        </w:rPr>
        <w:t xml:space="preserve">DVTYT </w:t>
      </w:r>
      <w:r w:rsidR="00CD5C1A" w:rsidRPr="00A61C26">
        <w:rPr>
          <w:rFonts w:eastAsia="SimSun"/>
          <w:bCs/>
          <w:i/>
          <w:color w:val="000000" w:themeColor="text1"/>
          <w:sz w:val="22"/>
          <w:szCs w:val="22"/>
          <w:lang w:val="en-US" w:eastAsia="zh-CN" w:bidi="ar"/>
          <w14:ligatures w14:val="standardContextual"/>
        </w:rPr>
        <w:t xml:space="preserve"> </w:t>
      </w:r>
      <w:r w:rsidR="00CC2BE3" w:rsidRPr="00A61C26">
        <w:rPr>
          <w:rFonts w:eastAsia="SimSun"/>
          <w:bCs/>
          <w:i/>
          <w:color w:val="000000" w:themeColor="text1"/>
          <w:sz w:val="22"/>
          <w:szCs w:val="22"/>
          <w:lang w:val="en-US" w:eastAsia="zh-CN" w:bidi="ar"/>
          <w14:ligatures w14:val="standardContextual"/>
        </w:rPr>
        <w:t>ngày</w:t>
      </w:r>
      <w:proofErr w:type="gramEnd"/>
      <w:r w:rsidR="00CC2BE3" w:rsidRPr="00A61C26">
        <w:rPr>
          <w:rFonts w:eastAsia="SimSun"/>
          <w:bCs/>
          <w:i/>
          <w:color w:val="000000" w:themeColor="text1"/>
          <w:sz w:val="22"/>
          <w:szCs w:val="22"/>
          <w:lang w:val="en-US" w:eastAsia="zh-CN" w:bidi="ar"/>
          <w14:ligatures w14:val="standardContextual"/>
        </w:rPr>
        <w:t xml:space="preserve">  </w:t>
      </w:r>
      <w:r w:rsidR="00CD5C1A" w:rsidRPr="00A61C26">
        <w:rPr>
          <w:rFonts w:eastAsia="SimSun"/>
          <w:bCs/>
          <w:i/>
          <w:color w:val="000000" w:themeColor="text1"/>
          <w:sz w:val="22"/>
          <w:szCs w:val="22"/>
          <w:lang w:val="en-US" w:eastAsia="zh-CN" w:bidi="ar"/>
          <w14:ligatures w14:val="standardContextual"/>
        </w:rPr>
        <w:t xml:space="preserve"> </w:t>
      </w:r>
      <w:r>
        <w:rPr>
          <w:rFonts w:eastAsia="SimSun"/>
          <w:bCs/>
          <w:i/>
          <w:color w:val="000000" w:themeColor="text1"/>
          <w:sz w:val="22"/>
          <w:szCs w:val="22"/>
          <w:lang w:val="en-US" w:eastAsia="zh-CN" w:bidi="ar"/>
          <w14:ligatures w14:val="standardContextual"/>
        </w:rPr>
        <w:t xml:space="preserve">   </w:t>
      </w:r>
      <w:r w:rsidR="00CC2BE3" w:rsidRPr="00A61C26">
        <w:rPr>
          <w:rFonts w:eastAsia="SimSun"/>
          <w:bCs/>
          <w:i/>
          <w:color w:val="000000" w:themeColor="text1"/>
          <w:sz w:val="22"/>
          <w:szCs w:val="22"/>
          <w:lang w:val="en-US" w:eastAsia="zh-CN" w:bidi="ar"/>
          <w14:ligatures w14:val="standardContextual"/>
        </w:rPr>
        <w:t xml:space="preserve">  tháng </w:t>
      </w:r>
      <w:r w:rsidRPr="00A61C26">
        <w:rPr>
          <w:rFonts w:eastAsia="SimSun"/>
          <w:bCs/>
          <w:i/>
          <w:color w:val="000000" w:themeColor="text1"/>
          <w:sz w:val="22"/>
          <w:szCs w:val="22"/>
          <w:lang w:val="en-US" w:eastAsia="zh-CN" w:bidi="ar"/>
          <w14:ligatures w14:val="standardContextual"/>
        </w:rPr>
        <w:t xml:space="preserve">01 </w:t>
      </w:r>
      <w:r w:rsidR="00CC2BE3" w:rsidRPr="00A61C26">
        <w:rPr>
          <w:rFonts w:eastAsia="SimSun"/>
          <w:bCs/>
          <w:i/>
          <w:color w:val="000000" w:themeColor="text1"/>
          <w:sz w:val="22"/>
          <w:szCs w:val="22"/>
          <w:lang w:val="en-US" w:eastAsia="zh-CN" w:bidi="ar"/>
          <w14:ligatures w14:val="standardContextual"/>
        </w:rPr>
        <w:t>năm 202</w:t>
      </w:r>
      <w:r w:rsidRPr="00A61C26">
        <w:rPr>
          <w:rFonts w:eastAsia="SimSun"/>
          <w:bCs/>
          <w:i/>
          <w:color w:val="000000" w:themeColor="text1"/>
          <w:sz w:val="22"/>
          <w:szCs w:val="22"/>
          <w:lang w:val="en-US" w:eastAsia="zh-CN" w:bidi="ar"/>
          <w14:ligatures w14:val="standardContextual"/>
        </w:rPr>
        <w:t>6</w:t>
      </w:r>
      <w:r w:rsidR="00CC2BE3" w:rsidRPr="00A61C26">
        <w:rPr>
          <w:rFonts w:eastAsia="SimSun"/>
          <w:bCs/>
          <w:i/>
          <w:color w:val="000000" w:themeColor="text1"/>
          <w:sz w:val="20"/>
          <w:szCs w:val="20"/>
          <w:lang w:val="en-US" w:eastAsia="zh-CN" w:bidi="ar"/>
          <w14:ligatures w14:val="standardContextual"/>
        </w:rPr>
        <w:t>)</w:t>
      </w:r>
    </w:p>
    <w:p w14:paraId="36421B52" w14:textId="77777777" w:rsidR="008B1E7E" w:rsidRPr="00A61C26" w:rsidRDefault="008B1E7E" w:rsidP="008B1E7E">
      <w:pPr>
        <w:contextualSpacing/>
        <w:jc w:val="center"/>
        <w:rPr>
          <w:rFonts w:eastAsia="SimSun"/>
          <w:i/>
          <w:iCs/>
          <w:color w:val="000000"/>
          <w:sz w:val="20"/>
          <w:szCs w:val="20"/>
          <w:lang w:val="en-US" w:eastAsia="zh-CN" w:bidi="ar"/>
          <w14:ligatures w14:val="standardContextual"/>
        </w:rPr>
      </w:pPr>
    </w:p>
    <w:tbl>
      <w:tblPr>
        <w:tblW w:w="150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93"/>
        <w:gridCol w:w="2379"/>
        <w:gridCol w:w="4395"/>
        <w:gridCol w:w="1134"/>
        <w:gridCol w:w="1984"/>
        <w:gridCol w:w="1481"/>
        <w:gridCol w:w="1505"/>
      </w:tblGrid>
      <w:tr w:rsidR="00FB7C8D" w:rsidRPr="00FB7C8D" w14:paraId="16368390" w14:textId="77777777" w:rsidTr="00775D14">
        <w:trPr>
          <w:trHeight w:val="602"/>
        </w:trPr>
        <w:tc>
          <w:tcPr>
            <w:tcW w:w="679" w:type="dxa"/>
            <w:vAlign w:val="center"/>
            <w:hideMark/>
          </w:tcPr>
          <w:p w14:paraId="44ACE225" w14:textId="77777777" w:rsidR="00D40BE7" w:rsidRPr="00FB7C8D" w:rsidRDefault="00D40BE7" w:rsidP="00952B76">
            <w:pPr>
              <w:jc w:val="center"/>
              <w:rPr>
                <w:b/>
                <w:bCs/>
                <w:color w:val="000000"/>
              </w:rPr>
            </w:pPr>
            <w:r w:rsidRPr="00FB7C8D">
              <w:rPr>
                <w:b/>
                <w:bCs/>
                <w:color w:val="000000"/>
              </w:rPr>
              <w:t>TT</w:t>
            </w:r>
          </w:p>
        </w:tc>
        <w:tc>
          <w:tcPr>
            <w:tcW w:w="1493" w:type="dxa"/>
            <w:vAlign w:val="center"/>
            <w:hideMark/>
          </w:tcPr>
          <w:p w14:paraId="376C85BA" w14:textId="77777777" w:rsidR="00D40BE7" w:rsidRPr="00FB7C8D" w:rsidRDefault="00D40BE7" w:rsidP="00952B76">
            <w:pPr>
              <w:jc w:val="center"/>
              <w:rPr>
                <w:b/>
                <w:bCs/>
                <w:color w:val="000000"/>
              </w:rPr>
            </w:pPr>
            <w:r w:rsidRPr="00FB7C8D">
              <w:rPr>
                <w:b/>
                <w:bCs/>
                <w:color w:val="000000"/>
              </w:rPr>
              <w:t>Mã TB</w:t>
            </w:r>
          </w:p>
        </w:tc>
        <w:tc>
          <w:tcPr>
            <w:tcW w:w="2379" w:type="dxa"/>
            <w:vAlign w:val="center"/>
            <w:hideMark/>
          </w:tcPr>
          <w:p w14:paraId="5952F3B4" w14:textId="3826D5D4" w:rsidR="00D40BE7" w:rsidRPr="00FB7C8D" w:rsidRDefault="00D40BE7" w:rsidP="00952B76">
            <w:pPr>
              <w:jc w:val="center"/>
              <w:rPr>
                <w:b/>
                <w:bCs/>
                <w:color w:val="000000"/>
              </w:rPr>
            </w:pPr>
            <w:r w:rsidRPr="00FB7C8D">
              <w:rPr>
                <w:b/>
                <w:bCs/>
                <w:color w:val="000000"/>
              </w:rPr>
              <w:t>Tên trang thiết bị</w:t>
            </w:r>
          </w:p>
        </w:tc>
        <w:tc>
          <w:tcPr>
            <w:tcW w:w="4395" w:type="dxa"/>
            <w:vAlign w:val="center"/>
          </w:tcPr>
          <w:p w14:paraId="3C3B662E" w14:textId="69C50D66" w:rsidR="00D40BE7" w:rsidRPr="00FB7C8D" w:rsidRDefault="00D40BE7" w:rsidP="00775D14">
            <w:pPr>
              <w:rPr>
                <w:b/>
                <w:bCs/>
                <w:color w:val="000000"/>
              </w:rPr>
            </w:pPr>
            <w:r w:rsidRPr="00FB7C8D">
              <w:rPr>
                <w:b/>
                <w:bCs/>
                <w:color w:val="000000"/>
              </w:rPr>
              <w:t>Mô tả dịch vụ</w:t>
            </w:r>
          </w:p>
        </w:tc>
        <w:tc>
          <w:tcPr>
            <w:tcW w:w="1134" w:type="dxa"/>
            <w:vAlign w:val="center"/>
            <w:hideMark/>
          </w:tcPr>
          <w:p w14:paraId="5E5C3700" w14:textId="59D42FD2" w:rsidR="00D40BE7" w:rsidRPr="00FB7C8D" w:rsidRDefault="00D40BE7" w:rsidP="00952B76">
            <w:pPr>
              <w:jc w:val="center"/>
              <w:rPr>
                <w:b/>
                <w:bCs/>
                <w:color w:val="000000"/>
              </w:rPr>
            </w:pPr>
            <w:r w:rsidRPr="00FB7C8D">
              <w:rPr>
                <w:b/>
                <w:bCs/>
                <w:color w:val="000000"/>
              </w:rPr>
              <w:t>Đơn vị tính</w:t>
            </w:r>
          </w:p>
        </w:tc>
        <w:tc>
          <w:tcPr>
            <w:tcW w:w="1984" w:type="dxa"/>
            <w:vAlign w:val="center"/>
            <w:hideMark/>
          </w:tcPr>
          <w:p w14:paraId="12B6E973" w14:textId="77777777" w:rsidR="00D40BE7" w:rsidRPr="00FB7C8D" w:rsidRDefault="00D40BE7" w:rsidP="00FB7C8D">
            <w:pPr>
              <w:jc w:val="center"/>
              <w:rPr>
                <w:b/>
                <w:bCs/>
                <w:color w:val="000000"/>
              </w:rPr>
            </w:pPr>
            <w:r w:rsidRPr="00FB7C8D">
              <w:rPr>
                <w:b/>
                <w:bCs/>
                <w:color w:val="000000"/>
              </w:rPr>
              <w:t>Hãng sx/ Nước sản xuất</w:t>
            </w:r>
          </w:p>
        </w:tc>
        <w:tc>
          <w:tcPr>
            <w:tcW w:w="1481" w:type="dxa"/>
            <w:vAlign w:val="center"/>
            <w:hideMark/>
          </w:tcPr>
          <w:p w14:paraId="0E268A37" w14:textId="77777777" w:rsidR="00D40BE7" w:rsidRPr="00FB7C8D" w:rsidRDefault="00D40BE7" w:rsidP="00775D14">
            <w:pPr>
              <w:jc w:val="center"/>
              <w:rPr>
                <w:b/>
                <w:bCs/>
                <w:color w:val="000000"/>
              </w:rPr>
            </w:pPr>
            <w:r w:rsidRPr="00FB7C8D">
              <w:rPr>
                <w:b/>
                <w:bCs/>
                <w:color w:val="000000"/>
              </w:rPr>
              <w:t>Model</w:t>
            </w:r>
          </w:p>
        </w:tc>
        <w:tc>
          <w:tcPr>
            <w:tcW w:w="1505" w:type="dxa"/>
            <w:shd w:val="clear" w:color="FFFFFF" w:fill="FFFFFF"/>
            <w:vAlign w:val="center"/>
            <w:hideMark/>
          </w:tcPr>
          <w:p w14:paraId="7791249D" w14:textId="0406A303" w:rsidR="00D40BE7" w:rsidRPr="00FB7C8D" w:rsidRDefault="00D40BE7" w:rsidP="00952B76">
            <w:pPr>
              <w:jc w:val="center"/>
              <w:rPr>
                <w:b/>
                <w:bCs/>
                <w:color w:val="000000"/>
              </w:rPr>
            </w:pPr>
            <w:r w:rsidRPr="00FB7C8D">
              <w:rPr>
                <w:b/>
                <w:bCs/>
                <w:color w:val="000000"/>
              </w:rPr>
              <w:t xml:space="preserve">Ghi chú </w:t>
            </w:r>
          </w:p>
        </w:tc>
      </w:tr>
      <w:tr w:rsidR="00FB7C8D" w:rsidRPr="00FB7C8D" w14:paraId="719230EB" w14:textId="77777777" w:rsidTr="00775D14">
        <w:trPr>
          <w:trHeight w:val="190"/>
        </w:trPr>
        <w:tc>
          <w:tcPr>
            <w:tcW w:w="679" w:type="dxa"/>
            <w:shd w:val="clear" w:color="FFFFFF" w:fill="FFFFFF"/>
            <w:vAlign w:val="center"/>
            <w:hideMark/>
          </w:tcPr>
          <w:p w14:paraId="3EC61BF0" w14:textId="77777777" w:rsidR="00D40BE7" w:rsidRPr="00FB7C8D" w:rsidRDefault="00D40BE7" w:rsidP="00952B76">
            <w:pPr>
              <w:jc w:val="center"/>
              <w:rPr>
                <w:color w:val="000000"/>
              </w:rPr>
            </w:pPr>
            <w:r w:rsidRPr="00FB7C8D">
              <w:rPr>
                <w:color w:val="000000"/>
              </w:rPr>
              <w:t>1</w:t>
            </w:r>
          </w:p>
        </w:tc>
        <w:tc>
          <w:tcPr>
            <w:tcW w:w="1493" w:type="dxa"/>
            <w:shd w:val="clear" w:color="FFFFFF" w:fill="FFFFFF"/>
            <w:vAlign w:val="center"/>
            <w:hideMark/>
          </w:tcPr>
          <w:p w14:paraId="512A8C8B" w14:textId="77777777" w:rsidR="00D40BE7" w:rsidRPr="00FB7C8D" w:rsidRDefault="00D40BE7" w:rsidP="00952B76">
            <w:pPr>
              <w:jc w:val="center"/>
              <w:rPr>
                <w:color w:val="000000"/>
              </w:rPr>
            </w:pPr>
            <w:r w:rsidRPr="00FB7C8D">
              <w:rPr>
                <w:color w:val="000000"/>
              </w:rPr>
              <w:t>XNHL69</w:t>
            </w:r>
          </w:p>
        </w:tc>
        <w:tc>
          <w:tcPr>
            <w:tcW w:w="2379" w:type="dxa"/>
            <w:shd w:val="clear" w:color="FFFFFF" w:fill="FFFFFF"/>
            <w:vAlign w:val="center"/>
            <w:hideMark/>
          </w:tcPr>
          <w:p w14:paraId="685E9FD6" w14:textId="44E5EB66" w:rsidR="00D40BE7" w:rsidRPr="00FB7C8D" w:rsidRDefault="00D40BE7" w:rsidP="00952B76">
            <w:pPr>
              <w:rPr>
                <w:color w:val="000000"/>
              </w:rPr>
            </w:pPr>
            <w:r w:rsidRPr="00FB7C8D">
              <w:rPr>
                <w:color w:val="000000"/>
              </w:rPr>
              <w:t>Nhiệt ẩm kế hiện số</w:t>
            </w:r>
          </w:p>
        </w:tc>
        <w:tc>
          <w:tcPr>
            <w:tcW w:w="4395" w:type="dxa"/>
            <w:shd w:val="clear" w:color="FFFFFF" w:fill="FFFFFF"/>
            <w:vAlign w:val="center"/>
          </w:tcPr>
          <w:p w14:paraId="50721B0E" w14:textId="62B97020" w:rsidR="00D40BE7" w:rsidRPr="00FB7C8D" w:rsidRDefault="00480240" w:rsidP="00775D14">
            <w:pPr>
              <w:rPr>
                <w:color w:val="000000"/>
              </w:rPr>
            </w:pPr>
            <w:r>
              <w:rPr>
                <w:color w:val="000000"/>
              </w:rPr>
              <w:t xml:space="preserve">Hiệu chuẩn </w:t>
            </w:r>
            <w:r w:rsidR="003C11CA" w:rsidRPr="00FB7C8D">
              <w:rPr>
                <w:color w:val="000000"/>
              </w:rPr>
              <w:t>độ chính xác nhiệt độ, độ ẩm: 20 đến 40 độ, 30 đến 80%RH; Đánh giá độ không đảm bảo đo</w:t>
            </w:r>
          </w:p>
        </w:tc>
        <w:tc>
          <w:tcPr>
            <w:tcW w:w="1134" w:type="dxa"/>
            <w:shd w:val="clear" w:color="FFFFFF" w:fill="FFFFFF"/>
            <w:vAlign w:val="center"/>
            <w:hideMark/>
          </w:tcPr>
          <w:p w14:paraId="1126D1CD" w14:textId="3D285C84"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194B5F05" w14:textId="77777777" w:rsidR="00D40BE7" w:rsidRPr="00FB7C8D" w:rsidRDefault="00D40BE7" w:rsidP="00FB7C8D">
            <w:pPr>
              <w:jc w:val="center"/>
              <w:rPr>
                <w:color w:val="000000"/>
              </w:rPr>
            </w:pPr>
            <w:r w:rsidRPr="00FB7C8D">
              <w:rPr>
                <w:color w:val="000000"/>
              </w:rPr>
              <w:t>Trung Quốc</w:t>
            </w:r>
          </w:p>
        </w:tc>
        <w:tc>
          <w:tcPr>
            <w:tcW w:w="1481" w:type="dxa"/>
            <w:shd w:val="clear" w:color="FFFFFF" w:fill="FFFFFF"/>
            <w:vAlign w:val="center"/>
            <w:hideMark/>
          </w:tcPr>
          <w:p w14:paraId="7B890978" w14:textId="77777777" w:rsidR="00D40BE7" w:rsidRPr="00FB7C8D" w:rsidRDefault="00D40BE7" w:rsidP="00775D14">
            <w:pPr>
              <w:jc w:val="center"/>
              <w:rPr>
                <w:color w:val="000000"/>
              </w:rPr>
            </w:pPr>
            <w:r w:rsidRPr="00FB7C8D">
              <w:rPr>
                <w:color w:val="000000"/>
              </w:rPr>
              <w:t>JR913</w:t>
            </w:r>
          </w:p>
        </w:tc>
        <w:tc>
          <w:tcPr>
            <w:tcW w:w="1505" w:type="dxa"/>
            <w:shd w:val="clear" w:color="FFFFFF" w:fill="FFFFFF"/>
            <w:vAlign w:val="center"/>
          </w:tcPr>
          <w:p w14:paraId="533D4BCF" w14:textId="0DA86476" w:rsidR="00D40BE7" w:rsidRPr="00FB7C8D" w:rsidRDefault="00D40BE7" w:rsidP="00952B76">
            <w:pPr>
              <w:jc w:val="center"/>
              <w:rPr>
                <w:color w:val="000000"/>
              </w:rPr>
            </w:pPr>
          </w:p>
        </w:tc>
      </w:tr>
      <w:tr w:rsidR="00FB7C8D" w:rsidRPr="00FB7C8D" w14:paraId="3D5DCE13" w14:textId="77777777" w:rsidTr="00775D14">
        <w:trPr>
          <w:trHeight w:val="190"/>
        </w:trPr>
        <w:tc>
          <w:tcPr>
            <w:tcW w:w="679" w:type="dxa"/>
            <w:shd w:val="clear" w:color="FFFFFF" w:fill="FFFFFF"/>
            <w:vAlign w:val="center"/>
            <w:hideMark/>
          </w:tcPr>
          <w:p w14:paraId="106B96B8" w14:textId="77777777" w:rsidR="00D40BE7" w:rsidRPr="00FB7C8D" w:rsidRDefault="00D40BE7" w:rsidP="00952B76">
            <w:pPr>
              <w:jc w:val="center"/>
              <w:rPr>
                <w:color w:val="000000"/>
              </w:rPr>
            </w:pPr>
            <w:r w:rsidRPr="00FB7C8D">
              <w:rPr>
                <w:color w:val="000000"/>
              </w:rPr>
              <w:t>2</w:t>
            </w:r>
          </w:p>
        </w:tc>
        <w:tc>
          <w:tcPr>
            <w:tcW w:w="1493" w:type="dxa"/>
            <w:shd w:val="clear" w:color="FFFFFF" w:fill="FFFFFF"/>
            <w:vAlign w:val="center"/>
            <w:hideMark/>
          </w:tcPr>
          <w:p w14:paraId="0A81C153" w14:textId="77777777" w:rsidR="00D40BE7" w:rsidRPr="00FB7C8D" w:rsidRDefault="00D40BE7" w:rsidP="00952B76">
            <w:pPr>
              <w:jc w:val="center"/>
              <w:rPr>
                <w:color w:val="000000"/>
              </w:rPr>
            </w:pPr>
            <w:r w:rsidRPr="00FB7C8D">
              <w:rPr>
                <w:color w:val="000000"/>
              </w:rPr>
              <w:t>XNHL81</w:t>
            </w:r>
          </w:p>
        </w:tc>
        <w:tc>
          <w:tcPr>
            <w:tcW w:w="2379" w:type="dxa"/>
            <w:shd w:val="clear" w:color="FFFFFF" w:fill="FFFFFF"/>
            <w:vAlign w:val="center"/>
            <w:hideMark/>
          </w:tcPr>
          <w:p w14:paraId="2EE254A3" w14:textId="43848989" w:rsidR="00D40BE7" w:rsidRPr="00FB7C8D" w:rsidRDefault="00D40BE7" w:rsidP="00952B76">
            <w:pPr>
              <w:rPr>
                <w:color w:val="000000"/>
              </w:rPr>
            </w:pPr>
            <w:r w:rsidRPr="00FB7C8D">
              <w:rPr>
                <w:color w:val="000000"/>
              </w:rPr>
              <w:t>Nhiệt ẩm kế hiện số</w:t>
            </w:r>
          </w:p>
        </w:tc>
        <w:tc>
          <w:tcPr>
            <w:tcW w:w="4395" w:type="dxa"/>
            <w:shd w:val="clear" w:color="FFFFFF" w:fill="FFFFFF"/>
            <w:vAlign w:val="center"/>
          </w:tcPr>
          <w:p w14:paraId="33B476E9" w14:textId="7F0F5ADB" w:rsidR="00D40BE7" w:rsidRPr="00FB7C8D" w:rsidRDefault="00480240" w:rsidP="00775D14">
            <w:pPr>
              <w:tabs>
                <w:tab w:val="left" w:pos="630"/>
              </w:tabs>
              <w:rPr>
                <w:color w:val="000000"/>
              </w:rPr>
            </w:pPr>
            <w:r>
              <w:rPr>
                <w:color w:val="000000"/>
              </w:rPr>
              <w:t xml:space="preserve">Hiệu chuẩn </w:t>
            </w:r>
            <w:r w:rsidR="003C11CA" w:rsidRPr="00FB7C8D">
              <w:rPr>
                <w:color w:val="000000"/>
              </w:rPr>
              <w:t>độ chính xác nhiệt độ, độ ẩm: 20 đến 40 độ, 30 đến 80%RH; Đánh giá độ không đảm bảo đo</w:t>
            </w:r>
          </w:p>
        </w:tc>
        <w:tc>
          <w:tcPr>
            <w:tcW w:w="1134" w:type="dxa"/>
            <w:shd w:val="clear" w:color="FFFFFF" w:fill="FFFFFF"/>
            <w:vAlign w:val="center"/>
            <w:hideMark/>
          </w:tcPr>
          <w:p w14:paraId="3BD5AFA1" w14:textId="4484BF87"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0FBF9918" w14:textId="77777777" w:rsidR="00D40BE7" w:rsidRPr="00FB7C8D" w:rsidRDefault="00D40BE7" w:rsidP="00FB7C8D">
            <w:pPr>
              <w:jc w:val="center"/>
              <w:rPr>
                <w:color w:val="000000"/>
              </w:rPr>
            </w:pPr>
            <w:r w:rsidRPr="00FB7C8D">
              <w:rPr>
                <w:color w:val="000000"/>
              </w:rPr>
              <w:t>Việt Nam</w:t>
            </w:r>
          </w:p>
        </w:tc>
        <w:tc>
          <w:tcPr>
            <w:tcW w:w="1481" w:type="dxa"/>
            <w:shd w:val="clear" w:color="FFFFFF" w:fill="FFFFFF"/>
            <w:vAlign w:val="center"/>
            <w:hideMark/>
          </w:tcPr>
          <w:p w14:paraId="4460ECE2" w14:textId="77777777" w:rsidR="00D40BE7" w:rsidRPr="00FB7C8D" w:rsidRDefault="00D40BE7" w:rsidP="00775D14">
            <w:pPr>
              <w:jc w:val="center"/>
              <w:rPr>
                <w:color w:val="000000"/>
              </w:rPr>
            </w:pPr>
            <w:r w:rsidRPr="00FB7C8D">
              <w:rPr>
                <w:color w:val="000000"/>
              </w:rPr>
              <w:t>TH101E</w:t>
            </w:r>
          </w:p>
        </w:tc>
        <w:tc>
          <w:tcPr>
            <w:tcW w:w="1505" w:type="dxa"/>
            <w:shd w:val="clear" w:color="FFFFFF" w:fill="FFFFFF"/>
            <w:vAlign w:val="center"/>
          </w:tcPr>
          <w:p w14:paraId="556C78A9" w14:textId="153F1BA3" w:rsidR="00D40BE7" w:rsidRPr="00FB7C8D" w:rsidRDefault="00D40BE7" w:rsidP="00952B76">
            <w:pPr>
              <w:jc w:val="center"/>
              <w:rPr>
                <w:color w:val="000000"/>
              </w:rPr>
            </w:pPr>
          </w:p>
        </w:tc>
      </w:tr>
      <w:tr w:rsidR="00FB7C8D" w:rsidRPr="00FB7C8D" w14:paraId="351C5B4E" w14:textId="77777777" w:rsidTr="00775D14">
        <w:trPr>
          <w:trHeight w:val="190"/>
        </w:trPr>
        <w:tc>
          <w:tcPr>
            <w:tcW w:w="679" w:type="dxa"/>
            <w:shd w:val="clear" w:color="FFFFFF" w:fill="FFFFFF"/>
            <w:vAlign w:val="center"/>
            <w:hideMark/>
          </w:tcPr>
          <w:p w14:paraId="52B79135" w14:textId="77777777" w:rsidR="00D40BE7" w:rsidRPr="00FB7C8D" w:rsidRDefault="00D40BE7" w:rsidP="00952B76">
            <w:pPr>
              <w:jc w:val="center"/>
              <w:rPr>
                <w:color w:val="000000"/>
              </w:rPr>
            </w:pPr>
            <w:r w:rsidRPr="00FB7C8D">
              <w:rPr>
                <w:color w:val="000000"/>
              </w:rPr>
              <w:t>3</w:t>
            </w:r>
          </w:p>
        </w:tc>
        <w:tc>
          <w:tcPr>
            <w:tcW w:w="1493" w:type="dxa"/>
            <w:vAlign w:val="center"/>
            <w:hideMark/>
          </w:tcPr>
          <w:p w14:paraId="674A8414" w14:textId="77777777" w:rsidR="00D40BE7" w:rsidRPr="00FB7C8D" w:rsidRDefault="00D40BE7" w:rsidP="00952B76">
            <w:pPr>
              <w:jc w:val="center"/>
              <w:rPr>
                <w:color w:val="000000"/>
              </w:rPr>
            </w:pPr>
            <w:r w:rsidRPr="00FB7C8D">
              <w:rPr>
                <w:color w:val="000000"/>
              </w:rPr>
              <w:t>XNHL93</w:t>
            </w:r>
          </w:p>
        </w:tc>
        <w:tc>
          <w:tcPr>
            <w:tcW w:w="2379" w:type="dxa"/>
            <w:vAlign w:val="center"/>
            <w:hideMark/>
          </w:tcPr>
          <w:p w14:paraId="30B9EDB3" w14:textId="4E9D32AC" w:rsidR="00D40BE7" w:rsidRPr="00FB7C8D" w:rsidRDefault="00D40BE7" w:rsidP="00952B76">
            <w:pPr>
              <w:rPr>
                <w:color w:val="000000"/>
              </w:rPr>
            </w:pPr>
            <w:r w:rsidRPr="00FB7C8D">
              <w:rPr>
                <w:color w:val="000000"/>
              </w:rPr>
              <w:t>Nồi cách thủy</w:t>
            </w:r>
          </w:p>
        </w:tc>
        <w:tc>
          <w:tcPr>
            <w:tcW w:w="4395" w:type="dxa"/>
            <w:vAlign w:val="center"/>
          </w:tcPr>
          <w:p w14:paraId="6D1326BD" w14:textId="4E4C4A92" w:rsidR="00D40BE7" w:rsidRPr="00FB7C8D" w:rsidRDefault="00BE0875" w:rsidP="00775D14">
            <w:pPr>
              <w:tabs>
                <w:tab w:val="left" w:pos="225"/>
              </w:tabs>
              <w:rPr>
                <w:color w:val="000000"/>
              </w:rPr>
            </w:pPr>
            <w:r w:rsidRPr="00FB7C8D">
              <w:rPr>
                <w:color w:val="000000"/>
              </w:rPr>
              <w:t>Hiệu chuẩn độ chính xác nhiệt độ, độ ổn định nhiệt độ, độ đồng đều nhiệt độ của nồi hấp/thiết bị tiệt trùng tại 1 điểm trong khoảng 100 đến 130 độ. Đánh giá độ không đảm bảo đo</w:t>
            </w:r>
          </w:p>
        </w:tc>
        <w:tc>
          <w:tcPr>
            <w:tcW w:w="1134" w:type="dxa"/>
            <w:shd w:val="clear" w:color="FFFFFF" w:fill="FFFFFF"/>
            <w:vAlign w:val="center"/>
            <w:hideMark/>
          </w:tcPr>
          <w:p w14:paraId="67E0BE39" w14:textId="2D428C75"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33EE7483" w14:textId="77777777" w:rsidR="00D40BE7" w:rsidRPr="00FB7C8D" w:rsidRDefault="00D40BE7" w:rsidP="00FB7C8D">
            <w:pPr>
              <w:jc w:val="center"/>
              <w:rPr>
                <w:color w:val="000000"/>
              </w:rPr>
            </w:pPr>
            <w:r w:rsidRPr="00FB7C8D">
              <w:rPr>
                <w:color w:val="000000"/>
              </w:rPr>
              <w:t>Lab Tech-Hàn Quốc</w:t>
            </w:r>
          </w:p>
        </w:tc>
        <w:tc>
          <w:tcPr>
            <w:tcW w:w="1481" w:type="dxa"/>
            <w:vAlign w:val="center"/>
            <w:hideMark/>
          </w:tcPr>
          <w:p w14:paraId="5DF89D54" w14:textId="77777777" w:rsidR="00D40BE7" w:rsidRPr="00FB7C8D" w:rsidRDefault="00D40BE7" w:rsidP="00775D14">
            <w:pPr>
              <w:jc w:val="center"/>
              <w:rPr>
                <w:color w:val="000000"/>
              </w:rPr>
            </w:pPr>
            <w:r w:rsidRPr="00FB7C8D">
              <w:rPr>
                <w:color w:val="000000"/>
              </w:rPr>
              <w:t>LWB-111D</w:t>
            </w:r>
          </w:p>
        </w:tc>
        <w:tc>
          <w:tcPr>
            <w:tcW w:w="1505" w:type="dxa"/>
            <w:shd w:val="clear" w:color="FFFFFF" w:fill="FFFFFF"/>
            <w:vAlign w:val="center"/>
          </w:tcPr>
          <w:p w14:paraId="25B89441" w14:textId="311409C4" w:rsidR="00D40BE7" w:rsidRPr="00FB7C8D" w:rsidRDefault="00D40BE7" w:rsidP="00952B76">
            <w:pPr>
              <w:jc w:val="center"/>
              <w:rPr>
                <w:color w:val="000000"/>
              </w:rPr>
            </w:pPr>
          </w:p>
        </w:tc>
      </w:tr>
      <w:tr w:rsidR="00FB7C8D" w:rsidRPr="00FB7C8D" w14:paraId="68A45CC8" w14:textId="77777777" w:rsidTr="00775D14">
        <w:trPr>
          <w:trHeight w:val="190"/>
        </w:trPr>
        <w:tc>
          <w:tcPr>
            <w:tcW w:w="679" w:type="dxa"/>
            <w:shd w:val="clear" w:color="FFFFFF" w:fill="FFFFFF"/>
            <w:vAlign w:val="center"/>
            <w:hideMark/>
          </w:tcPr>
          <w:p w14:paraId="1BE78313" w14:textId="77777777" w:rsidR="00D40BE7" w:rsidRPr="00FB7C8D" w:rsidRDefault="00D40BE7" w:rsidP="00952B76">
            <w:pPr>
              <w:jc w:val="center"/>
              <w:rPr>
                <w:color w:val="000000"/>
              </w:rPr>
            </w:pPr>
            <w:r w:rsidRPr="00FB7C8D">
              <w:rPr>
                <w:color w:val="000000"/>
              </w:rPr>
              <w:t>4</w:t>
            </w:r>
          </w:p>
        </w:tc>
        <w:tc>
          <w:tcPr>
            <w:tcW w:w="1493" w:type="dxa"/>
            <w:shd w:val="clear" w:color="FFFFFF" w:fill="FFFFFF"/>
            <w:vAlign w:val="center"/>
            <w:hideMark/>
          </w:tcPr>
          <w:p w14:paraId="1B9C2B2C" w14:textId="77777777" w:rsidR="00D40BE7" w:rsidRPr="00FB7C8D" w:rsidRDefault="00D40BE7" w:rsidP="00952B76">
            <w:pPr>
              <w:jc w:val="center"/>
              <w:rPr>
                <w:color w:val="000000"/>
              </w:rPr>
            </w:pPr>
            <w:r w:rsidRPr="00FB7C8D">
              <w:rPr>
                <w:color w:val="000000"/>
              </w:rPr>
              <w:t>XNHL34</w:t>
            </w:r>
          </w:p>
        </w:tc>
        <w:tc>
          <w:tcPr>
            <w:tcW w:w="2379" w:type="dxa"/>
            <w:shd w:val="clear" w:color="FFFFFF" w:fill="FFFFFF"/>
            <w:vAlign w:val="center"/>
            <w:hideMark/>
          </w:tcPr>
          <w:p w14:paraId="51310476" w14:textId="7FADCB85" w:rsidR="00D40BE7" w:rsidRPr="00FB7C8D" w:rsidRDefault="00D40BE7" w:rsidP="00952B76">
            <w:pPr>
              <w:rPr>
                <w:color w:val="000000"/>
              </w:rPr>
            </w:pPr>
            <w:r w:rsidRPr="00FB7C8D">
              <w:rPr>
                <w:color w:val="000000"/>
              </w:rPr>
              <w:t>Cân phân tích</w:t>
            </w:r>
          </w:p>
        </w:tc>
        <w:tc>
          <w:tcPr>
            <w:tcW w:w="4395" w:type="dxa"/>
            <w:shd w:val="clear" w:color="000000" w:fill="FFFFFF"/>
            <w:vAlign w:val="center"/>
          </w:tcPr>
          <w:p w14:paraId="39FB2C7C" w14:textId="7804214E" w:rsidR="00D40BE7" w:rsidRPr="00FB7C8D" w:rsidRDefault="00BE0875" w:rsidP="00775D14">
            <w:pPr>
              <w:rPr>
                <w:color w:val="000000"/>
              </w:rPr>
            </w:pPr>
            <w:r w:rsidRPr="00FB7C8D">
              <w:rPr>
                <w:color w:val="000000"/>
              </w:rPr>
              <w:t>Hiệu chuẩn toàn dải đo. Đánh giá độ không đảm bảo đo</w:t>
            </w:r>
          </w:p>
        </w:tc>
        <w:tc>
          <w:tcPr>
            <w:tcW w:w="1134" w:type="dxa"/>
            <w:shd w:val="clear" w:color="000000" w:fill="FFFFFF"/>
            <w:vAlign w:val="center"/>
            <w:hideMark/>
          </w:tcPr>
          <w:p w14:paraId="6084F5A9" w14:textId="12C21062"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67D14995" w14:textId="77777777" w:rsidR="00D40BE7" w:rsidRPr="00FB7C8D" w:rsidRDefault="00D40BE7" w:rsidP="00FB7C8D">
            <w:pPr>
              <w:jc w:val="center"/>
              <w:rPr>
                <w:color w:val="000000"/>
              </w:rPr>
            </w:pPr>
            <w:proofErr w:type="gramStart"/>
            <w:r w:rsidRPr="00FB7C8D">
              <w:rPr>
                <w:color w:val="000000"/>
              </w:rPr>
              <w:t>Sartorius  -</w:t>
            </w:r>
            <w:proofErr w:type="gramEnd"/>
            <w:r w:rsidRPr="00FB7C8D">
              <w:rPr>
                <w:color w:val="000000"/>
              </w:rPr>
              <w:t>Đức</w:t>
            </w:r>
          </w:p>
        </w:tc>
        <w:tc>
          <w:tcPr>
            <w:tcW w:w="1481" w:type="dxa"/>
            <w:shd w:val="clear" w:color="FFFFFF" w:fill="FFFFFF"/>
            <w:vAlign w:val="center"/>
            <w:hideMark/>
          </w:tcPr>
          <w:p w14:paraId="6300B643" w14:textId="77777777" w:rsidR="00D40BE7" w:rsidRPr="00FB7C8D" w:rsidRDefault="00D40BE7" w:rsidP="00775D14">
            <w:pPr>
              <w:jc w:val="center"/>
              <w:rPr>
                <w:color w:val="000000"/>
              </w:rPr>
            </w:pPr>
            <w:r w:rsidRPr="00FB7C8D">
              <w:rPr>
                <w:color w:val="000000"/>
              </w:rPr>
              <w:t>Quintix 125D-1S</w:t>
            </w:r>
          </w:p>
        </w:tc>
        <w:tc>
          <w:tcPr>
            <w:tcW w:w="1505" w:type="dxa"/>
            <w:shd w:val="clear" w:color="FFFFFF" w:fill="FFFFFF"/>
            <w:vAlign w:val="center"/>
          </w:tcPr>
          <w:p w14:paraId="2D5D2014" w14:textId="68C77DF7" w:rsidR="00D40BE7" w:rsidRPr="00FB7C8D" w:rsidRDefault="00D40BE7" w:rsidP="00952B76">
            <w:pPr>
              <w:jc w:val="center"/>
              <w:rPr>
                <w:color w:val="000000"/>
              </w:rPr>
            </w:pPr>
          </w:p>
        </w:tc>
      </w:tr>
      <w:tr w:rsidR="00FB7C8D" w:rsidRPr="00FB7C8D" w14:paraId="7723158F" w14:textId="77777777" w:rsidTr="00775D14">
        <w:trPr>
          <w:trHeight w:val="190"/>
        </w:trPr>
        <w:tc>
          <w:tcPr>
            <w:tcW w:w="679" w:type="dxa"/>
            <w:shd w:val="clear" w:color="FFFFFF" w:fill="FFFFFF"/>
            <w:vAlign w:val="center"/>
            <w:hideMark/>
          </w:tcPr>
          <w:p w14:paraId="0488435F" w14:textId="77777777" w:rsidR="00D40BE7" w:rsidRPr="00FB7C8D" w:rsidRDefault="00D40BE7" w:rsidP="00952B76">
            <w:pPr>
              <w:jc w:val="center"/>
              <w:rPr>
                <w:color w:val="000000"/>
              </w:rPr>
            </w:pPr>
            <w:r w:rsidRPr="00FB7C8D">
              <w:rPr>
                <w:color w:val="000000"/>
              </w:rPr>
              <w:t>5</w:t>
            </w:r>
          </w:p>
        </w:tc>
        <w:tc>
          <w:tcPr>
            <w:tcW w:w="1493" w:type="dxa"/>
            <w:shd w:val="clear" w:color="FFFFFF" w:fill="FFFFFF"/>
            <w:vAlign w:val="center"/>
            <w:hideMark/>
          </w:tcPr>
          <w:p w14:paraId="7A8D3766" w14:textId="77777777" w:rsidR="00D40BE7" w:rsidRPr="00FB7C8D" w:rsidRDefault="00D40BE7" w:rsidP="00952B76">
            <w:pPr>
              <w:jc w:val="center"/>
              <w:rPr>
                <w:color w:val="000000"/>
              </w:rPr>
            </w:pPr>
            <w:r w:rsidRPr="00FB7C8D">
              <w:rPr>
                <w:color w:val="000000"/>
              </w:rPr>
              <w:t>XNHL11</w:t>
            </w:r>
          </w:p>
        </w:tc>
        <w:tc>
          <w:tcPr>
            <w:tcW w:w="2379" w:type="dxa"/>
            <w:shd w:val="clear" w:color="FFFFFF" w:fill="FFFFFF"/>
            <w:vAlign w:val="center"/>
            <w:hideMark/>
          </w:tcPr>
          <w:p w14:paraId="1693447C" w14:textId="4965A1C1" w:rsidR="00D40BE7" w:rsidRPr="00FB7C8D" w:rsidRDefault="00D40BE7" w:rsidP="00952B76">
            <w:pPr>
              <w:rPr>
                <w:color w:val="000000"/>
              </w:rPr>
            </w:pPr>
            <w:r w:rsidRPr="00FB7C8D">
              <w:rPr>
                <w:color w:val="000000"/>
              </w:rPr>
              <w:t>Máy đo độ đục (để bàn)</w:t>
            </w:r>
          </w:p>
        </w:tc>
        <w:tc>
          <w:tcPr>
            <w:tcW w:w="4395" w:type="dxa"/>
            <w:shd w:val="clear" w:color="000000" w:fill="FFFFFF"/>
            <w:vAlign w:val="center"/>
          </w:tcPr>
          <w:p w14:paraId="687D0532" w14:textId="29D21018" w:rsidR="00D40BE7" w:rsidRPr="00FB7C8D" w:rsidRDefault="00480240" w:rsidP="00775D14">
            <w:pPr>
              <w:rPr>
                <w:color w:val="000000"/>
              </w:rPr>
            </w:pPr>
            <w:r>
              <w:rPr>
                <w:color w:val="000000"/>
              </w:rPr>
              <w:t>Hiệu chuẩn</w:t>
            </w:r>
            <w:r w:rsidR="0037538F">
              <w:rPr>
                <w:color w:val="000000"/>
              </w:rPr>
              <w:t xml:space="preserve"> </w:t>
            </w:r>
            <w:r w:rsidR="00BE0875" w:rsidRPr="00FB7C8D">
              <w:rPr>
                <w:color w:val="000000"/>
              </w:rPr>
              <w:t>sai số của máy, độ lặp lại của máy, độ trôi của</w:t>
            </w:r>
            <w:r w:rsidR="008E191B">
              <w:rPr>
                <w:color w:val="000000"/>
              </w:rPr>
              <w:t xml:space="preserve"> máy trong khoảng 0 ÷ 1000 NTU;</w:t>
            </w:r>
            <w:r w:rsidR="00BE0875" w:rsidRPr="00FB7C8D">
              <w:rPr>
                <w:color w:val="000000"/>
              </w:rPr>
              <w:t xml:space="preserve"> Đánh giá độ không đảm bảo đo</w:t>
            </w:r>
          </w:p>
        </w:tc>
        <w:tc>
          <w:tcPr>
            <w:tcW w:w="1134" w:type="dxa"/>
            <w:shd w:val="clear" w:color="000000" w:fill="FFFFFF"/>
            <w:vAlign w:val="center"/>
            <w:hideMark/>
          </w:tcPr>
          <w:p w14:paraId="2AB70969" w14:textId="73E66351"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4AF0DC1B" w14:textId="77777777" w:rsidR="00D40BE7" w:rsidRPr="00FB7C8D" w:rsidRDefault="00D40BE7" w:rsidP="00FB7C8D">
            <w:pPr>
              <w:jc w:val="center"/>
              <w:rPr>
                <w:color w:val="000000"/>
              </w:rPr>
            </w:pPr>
            <w:r w:rsidRPr="00FB7C8D">
              <w:rPr>
                <w:color w:val="000000"/>
              </w:rPr>
              <w:t>Xylem - Mỹ</w:t>
            </w:r>
          </w:p>
        </w:tc>
        <w:tc>
          <w:tcPr>
            <w:tcW w:w="1481" w:type="dxa"/>
            <w:shd w:val="clear" w:color="FFFFFF" w:fill="FFFFFF"/>
            <w:vAlign w:val="center"/>
            <w:hideMark/>
          </w:tcPr>
          <w:p w14:paraId="1538E548" w14:textId="77777777" w:rsidR="00D40BE7" w:rsidRPr="00FB7C8D" w:rsidRDefault="00D40BE7" w:rsidP="00775D14">
            <w:pPr>
              <w:jc w:val="center"/>
              <w:rPr>
                <w:color w:val="000000"/>
              </w:rPr>
            </w:pPr>
            <w:r w:rsidRPr="00FB7C8D">
              <w:rPr>
                <w:color w:val="000000"/>
              </w:rPr>
              <w:t>Turb 750 IR</w:t>
            </w:r>
          </w:p>
        </w:tc>
        <w:tc>
          <w:tcPr>
            <w:tcW w:w="1505" w:type="dxa"/>
            <w:shd w:val="clear" w:color="FFFFFF" w:fill="FFFFFF"/>
            <w:vAlign w:val="center"/>
          </w:tcPr>
          <w:p w14:paraId="42C0BD18" w14:textId="48385DCC" w:rsidR="00D40BE7" w:rsidRPr="00FB7C8D" w:rsidRDefault="00D40BE7" w:rsidP="00952B76">
            <w:pPr>
              <w:jc w:val="center"/>
              <w:rPr>
                <w:color w:val="000000"/>
              </w:rPr>
            </w:pPr>
          </w:p>
        </w:tc>
      </w:tr>
      <w:tr w:rsidR="00FB7C8D" w:rsidRPr="00FB7C8D" w14:paraId="2ACB2BF0" w14:textId="77777777" w:rsidTr="00775D14">
        <w:trPr>
          <w:trHeight w:val="190"/>
        </w:trPr>
        <w:tc>
          <w:tcPr>
            <w:tcW w:w="679" w:type="dxa"/>
            <w:shd w:val="clear" w:color="FFFFFF" w:fill="FFFFFF"/>
            <w:vAlign w:val="center"/>
            <w:hideMark/>
          </w:tcPr>
          <w:p w14:paraId="17FF18F8" w14:textId="77777777" w:rsidR="00D40BE7" w:rsidRPr="00FB7C8D" w:rsidRDefault="00D40BE7" w:rsidP="00952B76">
            <w:pPr>
              <w:jc w:val="center"/>
              <w:rPr>
                <w:color w:val="000000"/>
              </w:rPr>
            </w:pPr>
            <w:r w:rsidRPr="00FB7C8D">
              <w:rPr>
                <w:color w:val="000000"/>
              </w:rPr>
              <w:t>6</w:t>
            </w:r>
          </w:p>
        </w:tc>
        <w:tc>
          <w:tcPr>
            <w:tcW w:w="1493" w:type="dxa"/>
            <w:shd w:val="clear" w:color="000000" w:fill="FFFFFF"/>
            <w:vAlign w:val="center"/>
            <w:hideMark/>
          </w:tcPr>
          <w:p w14:paraId="306DAC0D" w14:textId="77777777" w:rsidR="00D40BE7" w:rsidRPr="00FB7C8D" w:rsidRDefault="00D40BE7" w:rsidP="00952B76">
            <w:pPr>
              <w:jc w:val="center"/>
              <w:rPr>
                <w:color w:val="000000"/>
              </w:rPr>
            </w:pPr>
            <w:r w:rsidRPr="00FB7C8D">
              <w:rPr>
                <w:color w:val="000000"/>
              </w:rPr>
              <w:t>XNHL99</w:t>
            </w:r>
          </w:p>
        </w:tc>
        <w:tc>
          <w:tcPr>
            <w:tcW w:w="2379" w:type="dxa"/>
            <w:shd w:val="clear" w:color="000000" w:fill="FFFFFF"/>
            <w:vAlign w:val="center"/>
            <w:hideMark/>
          </w:tcPr>
          <w:p w14:paraId="7A6E2CE9" w14:textId="5AFB4D71" w:rsidR="00D40BE7" w:rsidRPr="00FB7C8D" w:rsidRDefault="00D40BE7" w:rsidP="00952B76">
            <w:pPr>
              <w:rPr>
                <w:color w:val="000000"/>
              </w:rPr>
            </w:pPr>
            <w:r w:rsidRPr="00FB7C8D">
              <w:rPr>
                <w:color w:val="000000"/>
              </w:rPr>
              <w:t>Micropipette 20-200µl</w:t>
            </w:r>
          </w:p>
        </w:tc>
        <w:tc>
          <w:tcPr>
            <w:tcW w:w="4395" w:type="dxa"/>
            <w:shd w:val="clear" w:color="000000" w:fill="FFFFFF"/>
            <w:vAlign w:val="center"/>
          </w:tcPr>
          <w:p w14:paraId="0D2EE56E" w14:textId="453F55F9" w:rsidR="00D40BE7" w:rsidRPr="00FB7C8D" w:rsidRDefault="00480240" w:rsidP="00775D14">
            <w:pPr>
              <w:rPr>
                <w:color w:val="000000"/>
              </w:rPr>
            </w:pPr>
            <w:r>
              <w:rPr>
                <w:color w:val="000000"/>
              </w:rPr>
              <w:t>Hiệu chuẩn</w:t>
            </w:r>
            <w:r w:rsidR="0037538F">
              <w:rPr>
                <w:color w:val="000000"/>
              </w:rPr>
              <w:t xml:space="preserve"> </w:t>
            </w:r>
            <w:r w:rsidR="003C11CA" w:rsidRPr="00FB7C8D">
              <w:rPr>
                <w:color w:val="000000"/>
              </w:rPr>
              <w:t>độ chính xác của thể tích trong toàn dải. Đánh giá độ không đảm bảo đo</w:t>
            </w:r>
          </w:p>
        </w:tc>
        <w:tc>
          <w:tcPr>
            <w:tcW w:w="1134" w:type="dxa"/>
            <w:shd w:val="clear" w:color="000000" w:fill="FFFFFF"/>
            <w:vAlign w:val="center"/>
            <w:hideMark/>
          </w:tcPr>
          <w:p w14:paraId="6FBDDDB4" w14:textId="1F3D4939"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61EF345B" w14:textId="77777777" w:rsidR="00D40BE7" w:rsidRPr="00FB7C8D" w:rsidRDefault="00D40BE7" w:rsidP="00FB7C8D">
            <w:pPr>
              <w:jc w:val="center"/>
              <w:rPr>
                <w:color w:val="000000"/>
              </w:rPr>
            </w:pPr>
            <w:r w:rsidRPr="00FB7C8D">
              <w:rPr>
                <w:color w:val="000000"/>
              </w:rPr>
              <w:t>Japan</w:t>
            </w:r>
          </w:p>
        </w:tc>
        <w:tc>
          <w:tcPr>
            <w:tcW w:w="1481" w:type="dxa"/>
            <w:shd w:val="clear" w:color="000000" w:fill="FFFFFF"/>
            <w:vAlign w:val="center"/>
            <w:hideMark/>
          </w:tcPr>
          <w:p w14:paraId="30B86B8A" w14:textId="77777777" w:rsidR="00D40BE7" w:rsidRPr="00FB7C8D" w:rsidRDefault="00D40BE7" w:rsidP="00775D14">
            <w:pPr>
              <w:jc w:val="center"/>
              <w:rPr>
                <w:color w:val="000000"/>
              </w:rPr>
            </w:pPr>
            <w:r w:rsidRPr="00FB7C8D">
              <w:rPr>
                <w:color w:val="000000"/>
              </w:rPr>
              <w:t>5000DG</w:t>
            </w:r>
          </w:p>
        </w:tc>
        <w:tc>
          <w:tcPr>
            <w:tcW w:w="1505" w:type="dxa"/>
            <w:shd w:val="clear" w:color="FFFFFF" w:fill="FFFFFF"/>
            <w:vAlign w:val="center"/>
          </w:tcPr>
          <w:p w14:paraId="2E0256DD" w14:textId="3573389F" w:rsidR="00D40BE7" w:rsidRPr="00FB7C8D" w:rsidRDefault="00D40BE7" w:rsidP="00952B76">
            <w:pPr>
              <w:jc w:val="center"/>
              <w:rPr>
                <w:color w:val="000000"/>
              </w:rPr>
            </w:pPr>
          </w:p>
        </w:tc>
      </w:tr>
      <w:tr w:rsidR="00FB7C8D" w:rsidRPr="00FB7C8D" w14:paraId="0D48BA0C" w14:textId="77777777" w:rsidTr="00775D14">
        <w:trPr>
          <w:trHeight w:val="190"/>
        </w:trPr>
        <w:tc>
          <w:tcPr>
            <w:tcW w:w="679" w:type="dxa"/>
            <w:shd w:val="clear" w:color="FFFFFF" w:fill="FFFFFF"/>
            <w:vAlign w:val="center"/>
            <w:hideMark/>
          </w:tcPr>
          <w:p w14:paraId="4F614CE2" w14:textId="77777777" w:rsidR="00D40BE7" w:rsidRPr="00FB7C8D" w:rsidRDefault="00D40BE7" w:rsidP="00952B76">
            <w:pPr>
              <w:jc w:val="center"/>
              <w:rPr>
                <w:color w:val="000000"/>
              </w:rPr>
            </w:pPr>
            <w:r w:rsidRPr="00FB7C8D">
              <w:rPr>
                <w:color w:val="000000"/>
              </w:rPr>
              <w:t>7</w:t>
            </w:r>
          </w:p>
        </w:tc>
        <w:tc>
          <w:tcPr>
            <w:tcW w:w="1493" w:type="dxa"/>
            <w:shd w:val="clear" w:color="000000" w:fill="FFFFFF"/>
            <w:vAlign w:val="center"/>
            <w:hideMark/>
          </w:tcPr>
          <w:p w14:paraId="62CF6ADE" w14:textId="77777777" w:rsidR="00D40BE7" w:rsidRPr="00FB7C8D" w:rsidRDefault="00D40BE7" w:rsidP="00952B76">
            <w:pPr>
              <w:jc w:val="center"/>
              <w:rPr>
                <w:color w:val="000000"/>
              </w:rPr>
            </w:pPr>
            <w:r w:rsidRPr="00FB7C8D">
              <w:rPr>
                <w:color w:val="000000"/>
              </w:rPr>
              <w:t>XNHL98</w:t>
            </w:r>
          </w:p>
        </w:tc>
        <w:tc>
          <w:tcPr>
            <w:tcW w:w="2379" w:type="dxa"/>
            <w:shd w:val="clear" w:color="000000" w:fill="FFFFFF"/>
            <w:vAlign w:val="center"/>
            <w:hideMark/>
          </w:tcPr>
          <w:p w14:paraId="4A43AEA6" w14:textId="75D6CA34" w:rsidR="00D40BE7" w:rsidRPr="00FB7C8D" w:rsidRDefault="00D40BE7" w:rsidP="00952B76">
            <w:pPr>
              <w:rPr>
                <w:color w:val="000000"/>
              </w:rPr>
            </w:pPr>
            <w:r w:rsidRPr="00FB7C8D">
              <w:rPr>
                <w:color w:val="000000"/>
              </w:rPr>
              <w:t>Micropipette 100-1000µl</w:t>
            </w:r>
          </w:p>
        </w:tc>
        <w:tc>
          <w:tcPr>
            <w:tcW w:w="4395" w:type="dxa"/>
            <w:shd w:val="clear" w:color="000000" w:fill="FFFFFF"/>
            <w:vAlign w:val="center"/>
          </w:tcPr>
          <w:p w14:paraId="1C6987D0" w14:textId="5AB3F809" w:rsidR="00D40BE7" w:rsidRPr="00FB7C8D" w:rsidRDefault="00480240" w:rsidP="00775D14">
            <w:pPr>
              <w:rPr>
                <w:color w:val="000000"/>
              </w:rPr>
            </w:pPr>
            <w:r>
              <w:rPr>
                <w:color w:val="000000"/>
              </w:rPr>
              <w:t>Hiệu chuẩn</w:t>
            </w:r>
            <w:r w:rsidR="0037538F">
              <w:rPr>
                <w:color w:val="000000"/>
              </w:rPr>
              <w:t xml:space="preserve"> </w:t>
            </w:r>
            <w:r w:rsidR="003C11CA" w:rsidRPr="00FB7C8D">
              <w:rPr>
                <w:color w:val="000000"/>
              </w:rPr>
              <w:t>độ chính xác của thể tích trong toàn dải. Đánh giá độ không đảm bảo đo</w:t>
            </w:r>
          </w:p>
        </w:tc>
        <w:tc>
          <w:tcPr>
            <w:tcW w:w="1134" w:type="dxa"/>
            <w:shd w:val="clear" w:color="000000" w:fill="FFFFFF"/>
            <w:vAlign w:val="center"/>
            <w:hideMark/>
          </w:tcPr>
          <w:p w14:paraId="218FF4A4" w14:textId="5B2458A5"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2AA9055B" w14:textId="77777777" w:rsidR="00D40BE7" w:rsidRPr="00FB7C8D" w:rsidRDefault="00D40BE7" w:rsidP="00FB7C8D">
            <w:pPr>
              <w:jc w:val="center"/>
              <w:rPr>
                <w:color w:val="000000"/>
              </w:rPr>
            </w:pPr>
            <w:r w:rsidRPr="00FB7C8D">
              <w:rPr>
                <w:color w:val="000000"/>
              </w:rPr>
              <w:t>Japan</w:t>
            </w:r>
          </w:p>
        </w:tc>
        <w:tc>
          <w:tcPr>
            <w:tcW w:w="1481" w:type="dxa"/>
            <w:shd w:val="clear" w:color="000000" w:fill="FFFFFF"/>
            <w:vAlign w:val="center"/>
            <w:hideMark/>
          </w:tcPr>
          <w:p w14:paraId="313F3C5E" w14:textId="77777777" w:rsidR="00D40BE7" w:rsidRPr="00FB7C8D" w:rsidRDefault="00D40BE7" w:rsidP="00775D14">
            <w:pPr>
              <w:jc w:val="center"/>
              <w:rPr>
                <w:color w:val="000000"/>
              </w:rPr>
            </w:pPr>
            <w:r w:rsidRPr="00FB7C8D">
              <w:rPr>
                <w:color w:val="000000"/>
              </w:rPr>
              <w:t>Nichipet EX</w:t>
            </w:r>
          </w:p>
        </w:tc>
        <w:tc>
          <w:tcPr>
            <w:tcW w:w="1505" w:type="dxa"/>
            <w:shd w:val="clear" w:color="FFFFFF" w:fill="FFFFFF"/>
            <w:vAlign w:val="center"/>
          </w:tcPr>
          <w:p w14:paraId="61FBA07D" w14:textId="204FF99D" w:rsidR="00D40BE7" w:rsidRPr="00FB7C8D" w:rsidRDefault="00D40BE7" w:rsidP="00952B76">
            <w:pPr>
              <w:jc w:val="center"/>
              <w:rPr>
                <w:color w:val="000000"/>
              </w:rPr>
            </w:pPr>
          </w:p>
        </w:tc>
      </w:tr>
      <w:tr w:rsidR="00FB7C8D" w:rsidRPr="00FB7C8D" w14:paraId="7C2C34BB" w14:textId="77777777" w:rsidTr="00775D14">
        <w:trPr>
          <w:trHeight w:val="190"/>
        </w:trPr>
        <w:tc>
          <w:tcPr>
            <w:tcW w:w="679" w:type="dxa"/>
            <w:shd w:val="clear" w:color="FFFFFF" w:fill="FFFFFF"/>
            <w:vAlign w:val="center"/>
            <w:hideMark/>
          </w:tcPr>
          <w:p w14:paraId="3A1621A5" w14:textId="77777777" w:rsidR="00D40BE7" w:rsidRPr="00FB7C8D" w:rsidRDefault="00D40BE7" w:rsidP="00952B76">
            <w:pPr>
              <w:jc w:val="center"/>
              <w:rPr>
                <w:color w:val="000000"/>
              </w:rPr>
            </w:pPr>
            <w:r w:rsidRPr="00FB7C8D">
              <w:rPr>
                <w:color w:val="000000"/>
              </w:rPr>
              <w:t>8</w:t>
            </w:r>
          </w:p>
        </w:tc>
        <w:tc>
          <w:tcPr>
            <w:tcW w:w="1493" w:type="dxa"/>
            <w:shd w:val="clear" w:color="000000" w:fill="FFFFFF"/>
            <w:vAlign w:val="center"/>
            <w:hideMark/>
          </w:tcPr>
          <w:p w14:paraId="7E15951F" w14:textId="77777777" w:rsidR="00D40BE7" w:rsidRPr="00FB7C8D" w:rsidRDefault="00D40BE7" w:rsidP="00952B76">
            <w:pPr>
              <w:jc w:val="center"/>
              <w:rPr>
                <w:color w:val="000000"/>
              </w:rPr>
            </w:pPr>
            <w:r w:rsidRPr="00FB7C8D">
              <w:rPr>
                <w:color w:val="000000"/>
              </w:rPr>
              <w:t>XNHL08</w:t>
            </w:r>
          </w:p>
        </w:tc>
        <w:tc>
          <w:tcPr>
            <w:tcW w:w="2379" w:type="dxa"/>
            <w:shd w:val="clear" w:color="000000" w:fill="FFFFFF"/>
            <w:vAlign w:val="center"/>
            <w:hideMark/>
          </w:tcPr>
          <w:p w14:paraId="1D06D2D4" w14:textId="4C182B25" w:rsidR="00D40BE7" w:rsidRPr="00FB7C8D" w:rsidRDefault="00D40BE7" w:rsidP="00952B76">
            <w:pPr>
              <w:rPr>
                <w:color w:val="000000"/>
              </w:rPr>
            </w:pPr>
            <w:r w:rsidRPr="00FB7C8D">
              <w:rPr>
                <w:color w:val="000000"/>
              </w:rPr>
              <w:t>Micropipette 100-1000µl</w:t>
            </w:r>
          </w:p>
        </w:tc>
        <w:tc>
          <w:tcPr>
            <w:tcW w:w="4395" w:type="dxa"/>
            <w:shd w:val="clear" w:color="000000" w:fill="FFFFFF"/>
            <w:vAlign w:val="center"/>
          </w:tcPr>
          <w:p w14:paraId="6E8A08B3" w14:textId="7AC02C00" w:rsidR="00D40BE7" w:rsidRPr="00FB7C8D" w:rsidRDefault="00480240" w:rsidP="00775D14">
            <w:pPr>
              <w:rPr>
                <w:color w:val="000000"/>
              </w:rPr>
            </w:pPr>
            <w:r>
              <w:rPr>
                <w:color w:val="000000"/>
              </w:rPr>
              <w:t>Hiệu chuẩn</w:t>
            </w:r>
            <w:r w:rsidR="0037538F">
              <w:rPr>
                <w:color w:val="000000"/>
              </w:rPr>
              <w:t xml:space="preserve"> </w:t>
            </w:r>
            <w:r w:rsidR="003C11CA" w:rsidRPr="00FB7C8D">
              <w:rPr>
                <w:color w:val="000000"/>
              </w:rPr>
              <w:t>độ chính xác của thể tích trong toàn dải. Đánh giá độ không đảm bảo đo</w:t>
            </w:r>
          </w:p>
        </w:tc>
        <w:tc>
          <w:tcPr>
            <w:tcW w:w="1134" w:type="dxa"/>
            <w:shd w:val="clear" w:color="000000" w:fill="FFFFFF"/>
            <w:vAlign w:val="center"/>
            <w:hideMark/>
          </w:tcPr>
          <w:p w14:paraId="29D2DF91" w14:textId="178BF02F"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19D77B45" w14:textId="77777777" w:rsidR="00D40BE7" w:rsidRPr="00FB7C8D" w:rsidRDefault="00D40BE7" w:rsidP="00FB7C8D">
            <w:pPr>
              <w:jc w:val="center"/>
              <w:rPr>
                <w:color w:val="000000"/>
              </w:rPr>
            </w:pPr>
            <w:r w:rsidRPr="00FB7C8D">
              <w:rPr>
                <w:color w:val="000000"/>
              </w:rPr>
              <w:t>Germany</w:t>
            </w:r>
          </w:p>
        </w:tc>
        <w:tc>
          <w:tcPr>
            <w:tcW w:w="1481" w:type="dxa"/>
            <w:shd w:val="clear" w:color="000000" w:fill="FFFFFF"/>
            <w:vAlign w:val="center"/>
            <w:hideMark/>
          </w:tcPr>
          <w:p w14:paraId="7AA0C561" w14:textId="77777777" w:rsidR="00D40BE7" w:rsidRPr="00FB7C8D" w:rsidRDefault="00D40BE7" w:rsidP="00775D14">
            <w:pPr>
              <w:jc w:val="center"/>
              <w:rPr>
                <w:color w:val="000000"/>
              </w:rPr>
            </w:pPr>
            <w:r w:rsidRPr="00FB7C8D">
              <w:rPr>
                <w:color w:val="000000"/>
              </w:rPr>
              <w:t>Research plus</w:t>
            </w:r>
          </w:p>
        </w:tc>
        <w:tc>
          <w:tcPr>
            <w:tcW w:w="1505" w:type="dxa"/>
            <w:shd w:val="clear" w:color="FFFFFF" w:fill="FFFFFF"/>
            <w:vAlign w:val="center"/>
          </w:tcPr>
          <w:p w14:paraId="04C106BD" w14:textId="3727CB4F" w:rsidR="00D40BE7" w:rsidRPr="00FB7C8D" w:rsidRDefault="00D40BE7" w:rsidP="00952B76">
            <w:pPr>
              <w:jc w:val="center"/>
              <w:rPr>
                <w:color w:val="000000"/>
              </w:rPr>
            </w:pPr>
          </w:p>
        </w:tc>
      </w:tr>
      <w:tr w:rsidR="00FB7C8D" w:rsidRPr="00FB7C8D" w14:paraId="33C37060" w14:textId="77777777" w:rsidTr="00775D14">
        <w:trPr>
          <w:trHeight w:val="190"/>
        </w:trPr>
        <w:tc>
          <w:tcPr>
            <w:tcW w:w="679" w:type="dxa"/>
            <w:shd w:val="clear" w:color="FFFFFF" w:fill="FFFFFF"/>
            <w:vAlign w:val="center"/>
            <w:hideMark/>
          </w:tcPr>
          <w:p w14:paraId="46EFF35A" w14:textId="77777777" w:rsidR="00D40BE7" w:rsidRPr="00FB7C8D" w:rsidRDefault="00D40BE7" w:rsidP="00952B76">
            <w:pPr>
              <w:jc w:val="center"/>
              <w:rPr>
                <w:color w:val="000000"/>
              </w:rPr>
            </w:pPr>
            <w:r w:rsidRPr="00FB7C8D">
              <w:rPr>
                <w:color w:val="000000"/>
              </w:rPr>
              <w:t>9</w:t>
            </w:r>
          </w:p>
        </w:tc>
        <w:tc>
          <w:tcPr>
            <w:tcW w:w="1493" w:type="dxa"/>
            <w:shd w:val="clear" w:color="FFFFFF" w:fill="FFFFFF"/>
            <w:vAlign w:val="center"/>
            <w:hideMark/>
          </w:tcPr>
          <w:p w14:paraId="7E57A2A0" w14:textId="77777777" w:rsidR="00D40BE7" w:rsidRPr="00FB7C8D" w:rsidRDefault="00D40BE7" w:rsidP="00952B76">
            <w:pPr>
              <w:jc w:val="center"/>
              <w:rPr>
                <w:color w:val="000000"/>
              </w:rPr>
            </w:pPr>
            <w:r w:rsidRPr="00FB7C8D">
              <w:rPr>
                <w:color w:val="000000"/>
              </w:rPr>
              <w:t>XNHL58</w:t>
            </w:r>
          </w:p>
        </w:tc>
        <w:tc>
          <w:tcPr>
            <w:tcW w:w="2379" w:type="dxa"/>
            <w:shd w:val="clear" w:color="FFFFFF" w:fill="FFFFFF"/>
            <w:vAlign w:val="center"/>
            <w:hideMark/>
          </w:tcPr>
          <w:p w14:paraId="0306D9A7" w14:textId="563C06D4" w:rsidR="00D40BE7" w:rsidRPr="00FB7C8D" w:rsidRDefault="00D40BE7" w:rsidP="00952B76">
            <w:pPr>
              <w:rPr>
                <w:color w:val="000000"/>
              </w:rPr>
            </w:pPr>
            <w:r w:rsidRPr="00FB7C8D">
              <w:rPr>
                <w:color w:val="000000"/>
              </w:rPr>
              <w:t>Lò nung</w:t>
            </w:r>
          </w:p>
        </w:tc>
        <w:tc>
          <w:tcPr>
            <w:tcW w:w="4395" w:type="dxa"/>
            <w:shd w:val="clear" w:color="FFFFFF" w:fill="FFFFFF"/>
            <w:vAlign w:val="center"/>
          </w:tcPr>
          <w:p w14:paraId="07704E80" w14:textId="09CBEC88" w:rsidR="00D40BE7" w:rsidRPr="00FB7C8D" w:rsidRDefault="0037538F" w:rsidP="00775D14">
            <w:pPr>
              <w:rPr>
                <w:color w:val="000000"/>
              </w:rPr>
            </w:pPr>
            <w:r>
              <w:rPr>
                <w:color w:val="000000"/>
              </w:rPr>
              <w:t xml:space="preserve">Hiệu chuẩn </w:t>
            </w:r>
            <w:r w:rsidR="00BE0875" w:rsidRPr="00FB7C8D">
              <w:rPr>
                <w:color w:val="000000"/>
              </w:rPr>
              <w:t>Độ chính xác nhiệt độ, độ ổn định nhiệt độ, độ đồng đều nhiệt độ của lò nung tại 1 điểm trong khoảng 300 đến 1000 độ. Đánh giá độ không đảm bảo đo</w:t>
            </w:r>
          </w:p>
        </w:tc>
        <w:tc>
          <w:tcPr>
            <w:tcW w:w="1134" w:type="dxa"/>
            <w:shd w:val="clear" w:color="FFFFFF" w:fill="FFFFFF"/>
            <w:vAlign w:val="center"/>
            <w:hideMark/>
          </w:tcPr>
          <w:p w14:paraId="38D88328" w14:textId="407C9BC3"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652C64CE" w14:textId="77777777" w:rsidR="00D40BE7" w:rsidRPr="00FB7C8D" w:rsidRDefault="00D40BE7" w:rsidP="00FB7C8D">
            <w:pPr>
              <w:jc w:val="center"/>
              <w:rPr>
                <w:color w:val="000000"/>
              </w:rPr>
            </w:pPr>
            <w:r w:rsidRPr="00FB7C8D">
              <w:rPr>
                <w:color w:val="000000"/>
              </w:rPr>
              <w:t>Naberthem GmbH - Đức</w:t>
            </w:r>
          </w:p>
        </w:tc>
        <w:tc>
          <w:tcPr>
            <w:tcW w:w="1481" w:type="dxa"/>
            <w:shd w:val="clear" w:color="FFFFFF" w:fill="FFFFFF"/>
            <w:vAlign w:val="center"/>
            <w:hideMark/>
          </w:tcPr>
          <w:p w14:paraId="73242A6B" w14:textId="77777777" w:rsidR="00D40BE7" w:rsidRPr="00FB7C8D" w:rsidRDefault="00D40BE7" w:rsidP="00775D14">
            <w:pPr>
              <w:jc w:val="center"/>
              <w:rPr>
                <w:color w:val="000000"/>
              </w:rPr>
            </w:pPr>
            <w:r w:rsidRPr="00FB7C8D">
              <w:rPr>
                <w:color w:val="000000"/>
              </w:rPr>
              <w:t>LT5/12/B180</w:t>
            </w:r>
          </w:p>
        </w:tc>
        <w:tc>
          <w:tcPr>
            <w:tcW w:w="1505" w:type="dxa"/>
            <w:shd w:val="clear" w:color="FFFFFF" w:fill="FFFFFF"/>
            <w:vAlign w:val="center"/>
          </w:tcPr>
          <w:p w14:paraId="4D7C472D" w14:textId="0CAF7649" w:rsidR="00D40BE7" w:rsidRPr="00FB7C8D" w:rsidRDefault="00D40BE7" w:rsidP="00952B76">
            <w:pPr>
              <w:jc w:val="center"/>
              <w:rPr>
                <w:color w:val="000000"/>
              </w:rPr>
            </w:pPr>
          </w:p>
        </w:tc>
      </w:tr>
      <w:tr w:rsidR="00FB7C8D" w:rsidRPr="00FB7C8D" w14:paraId="3231BC4E" w14:textId="77777777" w:rsidTr="00775D14">
        <w:trPr>
          <w:trHeight w:val="190"/>
        </w:trPr>
        <w:tc>
          <w:tcPr>
            <w:tcW w:w="679" w:type="dxa"/>
            <w:shd w:val="clear" w:color="FFFFFF" w:fill="FFFFFF"/>
            <w:vAlign w:val="center"/>
            <w:hideMark/>
          </w:tcPr>
          <w:p w14:paraId="6BBAE358" w14:textId="77777777" w:rsidR="00D40BE7" w:rsidRPr="00FB7C8D" w:rsidRDefault="00D40BE7" w:rsidP="00952B76">
            <w:pPr>
              <w:jc w:val="center"/>
              <w:rPr>
                <w:color w:val="000000"/>
              </w:rPr>
            </w:pPr>
            <w:r w:rsidRPr="00FB7C8D">
              <w:rPr>
                <w:color w:val="000000"/>
              </w:rPr>
              <w:t>10</w:t>
            </w:r>
          </w:p>
        </w:tc>
        <w:tc>
          <w:tcPr>
            <w:tcW w:w="1493" w:type="dxa"/>
            <w:shd w:val="clear" w:color="FFFFFF" w:fill="FFFFFF"/>
            <w:vAlign w:val="center"/>
            <w:hideMark/>
          </w:tcPr>
          <w:p w14:paraId="7BB0AA51" w14:textId="77777777" w:rsidR="00D40BE7" w:rsidRPr="00FB7C8D" w:rsidRDefault="00D40BE7" w:rsidP="00952B76">
            <w:pPr>
              <w:jc w:val="center"/>
              <w:rPr>
                <w:color w:val="000000"/>
              </w:rPr>
            </w:pPr>
            <w:r w:rsidRPr="00FB7C8D">
              <w:rPr>
                <w:color w:val="000000"/>
              </w:rPr>
              <w:t>XNHL87</w:t>
            </w:r>
          </w:p>
        </w:tc>
        <w:tc>
          <w:tcPr>
            <w:tcW w:w="2379" w:type="dxa"/>
            <w:shd w:val="clear" w:color="FFFFFF" w:fill="FFFFFF"/>
            <w:vAlign w:val="center"/>
            <w:hideMark/>
          </w:tcPr>
          <w:p w14:paraId="4382CF4D" w14:textId="57DECB6E" w:rsidR="00D40BE7" w:rsidRPr="00FB7C8D" w:rsidRDefault="00D40BE7" w:rsidP="00952B76">
            <w:pPr>
              <w:rPr>
                <w:color w:val="000000"/>
              </w:rPr>
            </w:pPr>
            <w:r w:rsidRPr="00FB7C8D">
              <w:rPr>
                <w:color w:val="000000"/>
              </w:rPr>
              <w:t>Tủ sấy</w:t>
            </w:r>
          </w:p>
        </w:tc>
        <w:tc>
          <w:tcPr>
            <w:tcW w:w="4395" w:type="dxa"/>
            <w:shd w:val="clear" w:color="FFFFFF" w:fill="FFFFFF"/>
            <w:vAlign w:val="center"/>
          </w:tcPr>
          <w:p w14:paraId="2596D07C" w14:textId="113653D9" w:rsidR="00D40BE7" w:rsidRPr="00FB7C8D" w:rsidRDefault="00BE0875" w:rsidP="00775D14">
            <w:pPr>
              <w:rPr>
                <w:color w:val="000000"/>
              </w:rPr>
            </w:pPr>
            <w:r w:rsidRPr="00FB7C8D">
              <w:rPr>
                <w:color w:val="000000"/>
              </w:rPr>
              <w:t xml:space="preserve">Hiệu chuẩn độ chính xác nhiệt độ, độ ổn định nhiệt độ, độ đồng đều nhiệt độ của tủ </w:t>
            </w:r>
            <w:r w:rsidRPr="00FB7C8D">
              <w:rPr>
                <w:color w:val="000000"/>
              </w:rPr>
              <w:lastRenderedPageBreak/>
              <w:t>tại 1 điểm trong khoảng - 39 đến 500 độ. Đánh giá độ không đảm bảo đo</w:t>
            </w:r>
          </w:p>
        </w:tc>
        <w:tc>
          <w:tcPr>
            <w:tcW w:w="1134" w:type="dxa"/>
            <w:shd w:val="clear" w:color="FFFFFF" w:fill="FFFFFF"/>
            <w:vAlign w:val="center"/>
            <w:hideMark/>
          </w:tcPr>
          <w:p w14:paraId="0C5789C7" w14:textId="7A8042FD" w:rsidR="00D40BE7" w:rsidRPr="00FB7C8D" w:rsidRDefault="00D40BE7" w:rsidP="00952B76">
            <w:pPr>
              <w:jc w:val="center"/>
              <w:rPr>
                <w:color w:val="000000"/>
              </w:rPr>
            </w:pPr>
            <w:r w:rsidRPr="00FB7C8D">
              <w:rPr>
                <w:color w:val="000000"/>
              </w:rPr>
              <w:lastRenderedPageBreak/>
              <w:t>Cái</w:t>
            </w:r>
          </w:p>
        </w:tc>
        <w:tc>
          <w:tcPr>
            <w:tcW w:w="1984" w:type="dxa"/>
            <w:shd w:val="clear" w:color="FFFFFF" w:fill="FFFFFF"/>
            <w:vAlign w:val="center"/>
            <w:hideMark/>
          </w:tcPr>
          <w:p w14:paraId="154D51BD" w14:textId="77777777" w:rsidR="00D40BE7" w:rsidRPr="00FB7C8D" w:rsidRDefault="00D40BE7" w:rsidP="00FB7C8D">
            <w:pPr>
              <w:jc w:val="center"/>
              <w:rPr>
                <w:color w:val="000000"/>
              </w:rPr>
            </w:pPr>
            <w:r w:rsidRPr="00FB7C8D">
              <w:rPr>
                <w:color w:val="000000"/>
              </w:rPr>
              <w:t>Korea</w:t>
            </w:r>
          </w:p>
        </w:tc>
        <w:tc>
          <w:tcPr>
            <w:tcW w:w="1481" w:type="dxa"/>
            <w:shd w:val="clear" w:color="FFFFFF" w:fill="FFFFFF"/>
            <w:vAlign w:val="center"/>
            <w:hideMark/>
          </w:tcPr>
          <w:p w14:paraId="52458D36" w14:textId="77777777" w:rsidR="00D40BE7" w:rsidRPr="00FB7C8D" w:rsidRDefault="00D40BE7" w:rsidP="00775D14">
            <w:pPr>
              <w:jc w:val="center"/>
              <w:rPr>
                <w:color w:val="000000"/>
              </w:rPr>
            </w:pPr>
            <w:r w:rsidRPr="00FB7C8D">
              <w:rPr>
                <w:color w:val="000000"/>
              </w:rPr>
              <w:t>JSOF-153P</w:t>
            </w:r>
          </w:p>
        </w:tc>
        <w:tc>
          <w:tcPr>
            <w:tcW w:w="1505" w:type="dxa"/>
            <w:shd w:val="clear" w:color="FFFFFF" w:fill="FFFFFF"/>
            <w:vAlign w:val="center"/>
          </w:tcPr>
          <w:p w14:paraId="51472A61" w14:textId="4259872A" w:rsidR="00D40BE7" w:rsidRPr="00FB7C8D" w:rsidRDefault="00D40BE7" w:rsidP="00952B76">
            <w:pPr>
              <w:jc w:val="center"/>
              <w:rPr>
                <w:color w:val="000000"/>
              </w:rPr>
            </w:pPr>
          </w:p>
        </w:tc>
      </w:tr>
      <w:tr w:rsidR="00FB7C8D" w:rsidRPr="00FB7C8D" w14:paraId="40406A11" w14:textId="77777777" w:rsidTr="00775D14">
        <w:trPr>
          <w:trHeight w:val="190"/>
        </w:trPr>
        <w:tc>
          <w:tcPr>
            <w:tcW w:w="679" w:type="dxa"/>
            <w:shd w:val="clear" w:color="FFFFFF" w:fill="FFFFFF"/>
            <w:vAlign w:val="center"/>
            <w:hideMark/>
          </w:tcPr>
          <w:p w14:paraId="3911D9D9" w14:textId="77777777" w:rsidR="00D40BE7" w:rsidRPr="00FB7C8D" w:rsidRDefault="00D40BE7" w:rsidP="00952B76">
            <w:pPr>
              <w:jc w:val="center"/>
              <w:rPr>
                <w:color w:val="000000"/>
              </w:rPr>
            </w:pPr>
            <w:r w:rsidRPr="00FB7C8D">
              <w:rPr>
                <w:color w:val="000000"/>
              </w:rPr>
              <w:t>11</w:t>
            </w:r>
          </w:p>
        </w:tc>
        <w:tc>
          <w:tcPr>
            <w:tcW w:w="1493" w:type="dxa"/>
            <w:shd w:val="clear" w:color="FFFFFF" w:fill="FFFFFF"/>
            <w:vAlign w:val="center"/>
            <w:hideMark/>
          </w:tcPr>
          <w:p w14:paraId="7CDF27AE" w14:textId="77777777" w:rsidR="00D40BE7" w:rsidRPr="00FB7C8D" w:rsidRDefault="00D40BE7" w:rsidP="00952B76">
            <w:pPr>
              <w:jc w:val="center"/>
              <w:rPr>
                <w:color w:val="000000"/>
              </w:rPr>
            </w:pPr>
            <w:r w:rsidRPr="00FB7C8D">
              <w:rPr>
                <w:color w:val="000000"/>
              </w:rPr>
              <w:t>XNHL80</w:t>
            </w:r>
          </w:p>
        </w:tc>
        <w:tc>
          <w:tcPr>
            <w:tcW w:w="2379" w:type="dxa"/>
            <w:shd w:val="clear" w:color="FFFFFF" w:fill="FFFFFF"/>
            <w:vAlign w:val="center"/>
            <w:hideMark/>
          </w:tcPr>
          <w:p w14:paraId="180233DA" w14:textId="192F21B1" w:rsidR="00D40BE7" w:rsidRPr="00FB7C8D" w:rsidRDefault="00D40BE7" w:rsidP="00952B76">
            <w:pPr>
              <w:rPr>
                <w:color w:val="000000"/>
              </w:rPr>
            </w:pPr>
            <w:r w:rsidRPr="00FB7C8D">
              <w:rPr>
                <w:color w:val="000000"/>
              </w:rPr>
              <w:t>Máy UV-VIS</w:t>
            </w:r>
          </w:p>
        </w:tc>
        <w:tc>
          <w:tcPr>
            <w:tcW w:w="4395" w:type="dxa"/>
            <w:shd w:val="clear" w:color="FFFFFF" w:fill="FFFFFF"/>
            <w:vAlign w:val="center"/>
          </w:tcPr>
          <w:p w14:paraId="264C912A" w14:textId="05277D3C" w:rsidR="00D40BE7" w:rsidRPr="00FB7C8D" w:rsidRDefault="00480240" w:rsidP="00775D14">
            <w:pPr>
              <w:rPr>
                <w:color w:val="000000"/>
              </w:rPr>
            </w:pPr>
            <w:r>
              <w:rPr>
                <w:color w:val="000000"/>
              </w:rPr>
              <w:t>Hiệu chuẩn</w:t>
            </w:r>
            <w:r w:rsidR="0037538F">
              <w:rPr>
                <w:color w:val="000000"/>
              </w:rPr>
              <w:t xml:space="preserve"> </w:t>
            </w:r>
            <w:r w:rsidR="00BE0875" w:rsidRPr="00FB7C8D">
              <w:rPr>
                <w:color w:val="000000"/>
              </w:rPr>
              <w:t xml:space="preserve">độ phẳng đường nền, </w:t>
            </w:r>
            <w:r>
              <w:rPr>
                <w:color w:val="000000"/>
              </w:rPr>
              <w:t>Hiệu chuẩn</w:t>
            </w:r>
            <w:r w:rsidR="00BE0875" w:rsidRPr="00FB7C8D">
              <w:rPr>
                <w:color w:val="000000"/>
              </w:rPr>
              <w:t xml:space="preserve">cốc đo, </w:t>
            </w:r>
            <w:r>
              <w:rPr>
                <w:color w:val="000000"/>
              </w:rPr>
              <w:t>Hiệu chuẩn</w:t>
            </w:r>
            <w:r w:rsidR="00BE0875" w:rsidRPr="00FB7C8D">
              <w:rPr>
                <w:color w:val="000000"/>
              </w:rPr>
              <w:t xml:space="preserve">độ phân giải, </w:t>
            </w:r>
            <w:r>
              <w:rPr>
                <w:color w:val="000000"/>
              </w:rPr>
              <w:t>Hiệu chuẩn</w:t>
            </w:r>
            <w:r w:rsidR="0037538F">
              <w:rPr>
                <w:color w:val="000000"/>
              </w:rPr>
              <w:t xml:space="preserve"> </w:t>
            </w:r>
            <w:r w:rsidR="00BE0875" w:rsidRPr="00FB7C8D">
              <w:rPr>
                <w:color w:val="000000"/>
              </w:rPr>
              <w:t xml:space="preserve">giới hạn ánh sáng lạc, kiểm tra/ hiệu chuẩn độ chính xác của bước sóng, </w:t>
            </w:r>
            <w:r>
              <w:rPr>
                <w:color w:val="000000"/>
              </w:rPr>
              <w:t>Hiệu chuẩn</w:t>
            </w:r>
            <w:r w:rsidR="0037538F">
              <w:rPr>
                <w:color w:val="000000"/>
              </w:rPr>
              <w:t xml:space="preserve"> </w:t>
            </w:r>
            <w:r w:rsidR="00BE0875" w:rsidRPr="00FB7C8D">
              <w:rPr>
                <w:color w:val="000000"/>
              </w:rPr>
              <w:t>độ chính xác độ hấp thụ. Đánh giá độ không đảm bảo đo</w:t>
            </w:r>
          </w:p>
        </w:tc>
        <w:tc>
          <w:tcPr>
            <w:tcW w:w="1134" w:type="dxa"/>
            <w:shd w:val="clear" w:color="FFFFFF" w:fill="FFFFFF"/>
            <w:vAlign w:val="center"/>
            <w:hideMark/>
          </w:tcPr>
          <w:p w14:paraId="278BEC91" w14:textId="25C8E02B"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3DFF3D42" w14:textId="77777777" w:rsidR="00D40BE7" w:rsidRPr="00FB7C8D" w:rsidRDefault="00D40BE7" w:rsidP="00FB7C8D">
            <w:pPr>
              <w:jc w:val="center"/>
              <w:rPr>
                <w:color w:val="000000"/>
              </w:rPr>
            </w:pPr>
            <w:r w:rsidRPr="00FB7C8D">
              <w:rPr>
                <w:color w:val="000000"/>
              </w:rPr>
              <w:t>Nhật Bản</w:t>
            </w:r>
          </w:p>
        </w:tc>
        <w:tc>
          <w:tcPr>
            <w:tcW w:w="1481" w:type="dxa"/>
            <w:shd w:val="clear" w:color="000000" w:fill="FFFFFF"/>
            <w:vAlign w:val="center"/>
            <w:hideMark/>
          </w:tcPr>
          <w:p w14:paraId="03DDEADE" w14:textId="77777777" w:rsidR="00D40BE7" w:rsidRPr="00FB7C8D" w:rsidRDefault="00D40BE7" w:rsidP="00775D14">
            <w:pPr>
              <w:jc w:val="center"/>
              <w:rPr>
                <w:color w:val="000000"/>
              </w:rPr>
            </w:pPr>
            <w:r w:rsidRPr="00FB7C8D">
              <w:rPr>
                <w:color w:val="000000"/>
              </w:rPr>
              <w:t>UV-1800</w:t>
            </w:r>
          </w:p>
        </w:tc>
        <w:tc>
          <w:tcPr>
            <w:tcW w:w="1505" w:type="dxa"/>
            <w:shd w:val="clear" w:color="FFFFFF" w:fill="FFFFFF"/>
            <w:vAlign w:val="center"/>
          </w:tcPr>
          <w:p w14:paraId="7387EA9C" w14:textId="7FA33C62" w:rsidR="00D40BE7" w:rsidRPr="00FB7C8D" w:rsidRDefault="00D40BE7" w:rsidP="00952B76">
            <w:pPr>
              <w:jc w:val="center"/>
              <w:rPr>
                <w:color w:val="000000"/>
              </w:rPr>
            </w:pPr>
          </w:p>
        </w:tc>
      </w:tr>
      <w:tr w:rsidR="00FB7C8D" w:rsidRPr="00FB7C8D" w14:paraId="0A9E1319" w14:textId="77777777" w:rsidTr="00775D14">
        <w:trPr>
          <w:trHeight w:val="190"/>
        </w:trPr>
        <w:tc>
          <w:tcPr>
            <w:tcW w:w="679" w:type="dxa"/>
            <w:shd w:val="clear" w:color="FFFFFF" w:fill="FFFFFF"/>
            <w:vAlign w:val="center"/>
            <w:hideMark/>
          </w:tcPr>
          <w:p w14:paraId="0231F0B6" w14:textId="77777777" w:rsidR="00D40BE7" w:rsidRPr="00FB7C8D" w:rsidRDefault="00D40BE7" w:rsidP="00952B76">
            <w:pPr>
              <w:jc w:val="center"/>
              <w:rPr>
                <w:color w:val="000000"/>
              </w:rPr>
            </w:pPr>
            <w:r w:rsidRPr="00FB7C8D">
              <w:rPr>
                <w:color w:val="000000"/>
              </w:rPr>
              <w:t>12</w:t>
            </w:r>
          </w:p>
        </w:tc>
        <w:tc>
          <w:tcPr>
            <w:tcW w:w="1493" w:type="dxa"/>
            <w:shd w:val="clear" w:color="FFFFFF" w:fill="FFFFFF"/>
            <w:vAlign w:val="center"/>
            <w:hideMark/>
          </w:tcPr>
          <w:p w14:paraId="50EC241F" w14:textId="77777777" w:rsidR="00D40BE7" w:rsidRPr="00FB7C8D" w:rsidRDefault="00D40BE7" w:rsidP="00952B76">
            <w:pPr>
              <w:jc w:val="center"/>
              <w:rPr>
                <w:color w:val="000000"/>
              </w:rPr>
            </w:pPr>
            <w:r w:rsidRPr="00FB7C8D">
              <w:rPr>
                <w:color w:val="000000"/>
              </w:rPr>
              <w:t>XNHL54</w:t>
            </w:r>
          </w:p>
        </w:tc>
        <w:tc>
          <w:tcPr>
            <w:tcW w:w="2379" w:type="dxa"/>
            <w:shd w:val="clear" w:color="FFFFFF" w:fill="FFFFFF"/>
            <w:vAlign w:val="center"/>
            <w:hideMark/>
          </w:tcPr>
          <w:p w14:paraId="0E32A756" w14:textId="402C37E7" w:rsidR="00D40BE7" w:rsidRPr="00FB7C8D" w:rsidRDefault="00D40BE7" w:rsidP="00952B76">
            <w:pPr>
              <w:rPr>
                <w:color w:val="000000"/>
              </w:rPr>
            </w:pPr>
            <w:r w:rsidRPr="00FB7C8D">
              <w:rPr>
                <w:color w:val="000000"/>
              </w:rPr>
              <w:t>Bộ quả cân chuẩn</w:t>
            </w:r>
          </w:p>
        </w:tc>
        <w:tc>
          <w:tcPr>
            <w:tcW w:w="4395" w:type="dxa"/>
            <w:shd w:val="clear" w:color="FFFFFF" w:fill="FFFFFF"/>
            <w:vAlign w:val="center"/>
          </w:tcPr>
          <w:p w14:paraId="0B1C1AE7" w14:textId="4D58A382" w:rsidR="00D40BE7" w:rsidRPr="00FB7C8D" w:rsidRDefault="002E22AC" w:rsidP="00775D14">
            <w:pPr>
              <w:rPr>
                <w:color w:val="000000"/>
              </w:rPr>
            </w:pPr>
            <w:r w:rsidRPr="002E22AC">
              <w:rPr>
                <w:color w:val="000000"/>
              </w:rPr>
              <w:t>Hiệu chuẩn toàn dải đo gồm 19 quả cân loại F1. Đánh giá độ không đảm bảo đo</w:t>
            </w:r>
          </w:p>
        </w:tc>
        <w:tc>
          <w:tcPr>
            <w:tcW w:w="1134" w:type="dxa"/>
            <w:shd w:val="clear" w:color="FFFFFF" w:fill="FFFFFF"/>
            <w:vAlign w:val="center"/>
            <w:hideMark/>
          </w:tcPr>
          <w:p w14:paraId="484A5234" w14:textId="6269ACEE"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66406510" w14:textId="77777777" w:rsidR="00D40BE7" w:rsidRPr="00FB7C8D" w:rsidRDefault="00D40BE7" w:rsidP="00FB7C8D">
            <w:pPr>
              <w:jc w:val="center"/>
              <w:rPr>
                <w:color w:val="000000"/>
              </w:rPr>
            </w:pPr>
            <w:r w:rsidRPr="00FB7C8D">
              <w:rPr>
                <w:color w:val="000000"/>
              </w:rPr>
              <w:t>Trung Quốc</w:t>
            </w:r>
          </w:p>
        </w:tc>
        <w:tc>
          <w:tcPr>
            <w:tcW w:w="1481" w:type="dxa"/>
            <w:shd w:val="clear" w:color="000000" w:fill="FFFFFF"/>
            <w:vAlign w:val="center"/>
            <w:hideMark/>
          </w:tcPr>
          <w:p w14:paraId="4F71FE4A" w14:textId="77777777" w:rsidR="00D40BE7" w:rsidRPr="00FB7C8D" w:rsidRDefault="00D40BE7" w:rsidP="00775D14">
            <w:pPr>
              <w:jc w:val="center"/>
              <w:rPr>
                <w:color w:val="000000"/>
              </w:rPr>
            </w:pPr>
            <w:r w:rsidRPr="00FB7C8D">
              <w:rPr>
                <w:color w:val="000000"/>
              </w:rPr>
              <w:t>S/N:263</w:t>
            </w:r>
          </w:p>
        </w:tc>
        <w:tc>
          <w:tcPr>
            <w:tcW w:w="1505" w:type="dxa"/>
            <w:shd w:val="clear" w:color="FFFFFF" w:fill="FFFFFF"/>
            <w:vAlign w:val="center"/>
          </w:tcPr>
          <w:p w14:paraId="633530CD" w14:textId="34506B8C" w:rsidR="00D40BE7" w:rsidRPr="00FB7C8D" w:rsidRDefault="00D40BE7" w:rsidP="00952B76">
            <w:pPr>
              <w:jc w:val="center"/>
              <w:rPr>
                <w:color w:val="000000"/>
              </w:rPr>
            </w:pPr>
          </w:p>
        </w:tc>
      </w:tr>
      <w:tr w:rsidR="00FB7C8D" w:rsidRPr="00FB7C8D" w14:paraId="04DD0E5C" w14:textId="77777777" w:rsidTr="00775D14">
        <w:trPr>
          <w:trHeight w:val="190"/>
        </w:trPr>
        <w:tc>
          <w:tcPr>
            <w:tcW w:w="679" w:type="dxa"/>
            <w:shd w:val="clear" w:color="FFFFFF" w:fill="FFFFFF"/>
            <w:vAlign w:val="center"/>
            <w:hideMark/>
          </w:tcPr>
          <w:p w14:paraId="6D4F6BC3" w14:textId="77777777" w:rsidR="00D40BE7" w:rsidRPr="00FB7C8D" w:rsidRDefault="00D40BE7" w:rsidP="00952B76">
            <w:pPr>
              <w:jc w:val="center"/>
              <w:rPr>
                <w:color w:val="000000"/>
              </w:rPr>
            </w:pPr>
            <w:r w:rsidRPr="00FB7C8D">
              <w:rPr>
                <w:color w:val="000000"/>
              </w:rPr>
              <w:t>13</w:t>
            </w:r>
          </w:p>
        </w:tc>
        <w:tc>
          <w:tcPr>
            <w:tcW w:w="1493" w:type="dxa"/>
            <w:shd w:val="clear" w:color="000000" w:fill="FFFFFF"/>
            <w:vAlign w:val="center"/>
            <w:hideMark/>
          </w:tcPr>
          <w:p w14:paraId="1AE61533" w14:textId="77777777" w:rsidR="00D40BE7" w:rsidRPr="00FB7C8D" w:rsidRDefault="00D40BE7" w:rsidP="00952B76">
            <w:pPr>
              <w:jc w:val="center"/>
              <w:rPr>
                <w:color w:val="000000"/>
              </w:rPr>
            </w:pPr>
            <w:r w:rsidRPr="00FB7C8D">
              <w:rPr>
                <w:color w:val="000000"/>
              </w:rPr>
              <w:t>XNHL09</w:t>
            </w:r>
          </w:p>
        </w:tc>
        <w:tc>
          <w:tcPr>
            <w:tcW w:w="2379" w:type="dxa"/>
            <w:shd w:val="clear" w:color="000000" w:fill="FFFFFF"/>
            <w:vAlign w:val="bottom"/>
            <w:hideMark/>
          </w:tcPr>
          <w:p w14:paraId="07C7F4A9" w14:textId="7B696006" w:rsidR="00D40BE7" w:rsidRPr="00FB7C8D" w:rsidRDefault="00D40BE7" w:rsidP="00952B76">
            <w:pPr>
              <w:rPr>
                <w:color w:val="000000"/>
              </w:rPr>
            </w:pPr>
            <w:r w:rsidRPr="00FB7C8D">
              <w:rPr>
                <w:color w:val="000000"/>
              </w:rPr>
              <w:t>Máy đo nhiệt độ 2 kênh</w:t>
            </w:r>
          </w:p>
        </w:tc>
        <w:tc>
          <w:tcPr>
            <w:tcW w:w="4395" w:type="dxa"/>
            <w:shd w:val="clear" w:color="FFFFFF" w:fill="FFFFFF"/>
            <w:vAlign w:val="center"/>
          </w:tcPr>
          <w:p w14:paraId="61217984" w14:textId="1584FDDF" w:rsidR="00D40BE7" w:rsidRPr="00FB7C8D" w:rsidRDefault="00BE0875" w:rsidP="00775D14">
            <w:pPr>
              <w:rPr>
                <w:color w:val="000000"/>
              </w:rPr>
            </w:pPr>
            <w:r w:rsidRPr="00FB7C8D">
              <w:rPr>
                <w:color w:val="000000"/>
              </w:rPr>
              <w:t>Hiệu chuẩn độ chính xác nhiệt độ. Đánh giá độ không đảm bảo đo.</w:t>
            </w:r>
          </w:p>
        </w:tc>
        <w:tc>
          <w:tcPr>
            <w:tcW w:w="1134" w:type="dxa"/>
            <w:shd w:val="clear" w:color="FFFFFF" w:fill="FFFFFF"/>
            <w:vAlign w:val="center"/>
            <w:hideMark/>
          </w:tcPr>
          <w:p w14:paraId="1D01B48A" w14:textId="5040CDBC"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6577CE00" w14:textId="77777777" w:rsidR="00D40BE7" w:rsidRPr="00FB7C8D" w:rsidRDefault="00D40BE7" w:rsidP="00FB7C8D">
            <w:pPr>
              <w:jc w:val="center"/>
              <w:rPr>
                <w:color w:val="000000"/>
              </w:rPr>
            </w:pPr>
            <w:r w:rsidRPr="00FB7C8D">
              <w:rPr>
                <w:color w:val="000000"/>
              </w:rPr>
              <w:t>Extech, Taiwan</w:t>
            </w:r>
          </w:p>
        </w:tc>
        <w:tc>
          <w:tcPr>
            <w:tcW w:w="1481" w:type="dxa"/>
            <w:shd w:val="clear" w:color="000000" w:fill="FFFFFF"/>
            <w:vAlign w:val="center"/>
            <w:hideMark/>
          </w:tcPr>
          <w:p w14:paraId="4026B4DC" w14:textId="77777777" w:rsidR="00D40BE7" w:rsidRPr="00FB7C8D" w:rsidRDefault="00D40BE7" w:rsidP="00775D14">
            <w:pPr>
              <w:jc w:val="center"/>
              <w:rPr>
                <w:color w:val="000000"/>
              </w:rPr>
            </w:pPr>
            <w:r w:rsidRPr="00FB7C8D">
              <w:rPr>
                <w:color w:val="000000"/>
              </w:rPr>
              <w:t>EA10</w:t>
            </w:r>
          </w:p>
        </w:tc>
        <w:tc>
          <w:tcPr>
            <w:tcW w:w="1505" w:type="dxa"/>
            <w:shd w:val="clear" w:color="FFFFFF" w:fill="FFFFFF"/>
            <w:vAlign w:val="center"/>
          </w:tcPr>
          <w:p w14:paraId="27F5341D" w14:textId="0C3A9BBA" w:rsidR="00D40BE7" w:rsidRPr="00FB7C8D" w:rsidRDefault="00D40BE7" w:rsidP="00952B76">
            <w:pPr>
              <w:jc w:val="center"/>
              <w:rPr>
                <w:color w:val="000000"/>
              </w:rPr>
            </w:pPr>
          </w:p>
        </w:tc>
      </w:tr>
      <w:tr w:rsidR="00FB7C8D" w:rsidRPr="00FB7C8D" w14:paraId="4082CA82" w14:textId="77777777" w:rsidTr="00775D14">
        <w:trPr>
          <w:trHeight w:val="190"/>
        </w:trPr>
        <w:tc>
          <w:tcPr>
            <w:tcW w:w="679" w:type="dxa"/>
            <w:shd w:val="clear" w:color="FFFFFF" w:fill="FFFFFF"/>
            <w:vAlign w:val="center"/>
            <w:hideMark/>
          </w:tcPr>
          <w:p w14:paraId="2F7CA063" w14:textId="77777777" w:rsidR="00D40BE7" w:rsidRPr="00FB7C8D" w:rsidRDefault="00D40BE7" w:rsidP="00952B76">
            <w:pPr>
              <w:jc w:val="center"/>
              <w:rPr>
                <w:color w:val="000000"/>
              </w:rPr>
            </w:pPr>
            <w:r w:rsidRPr="00FB7C8D">
              <w:rPr>
                <w:color w:val="000000"/>
              </w:rPr>
              <w:t>14</w:t>
            </w:r>
          </w:p>
        </w:tc>
        <w:tc>
          <w:tcPr>
            <w:tcW w:w="1493" w:type="dxa"/>
            <w:shd w:val="clear" w:color="FFFFFF" w:fill="FFFFFF"/>
            <w:vAlign w:val="center"/>
            <w:hideMark/>
          </w:tcPr>
          <w:p w14:paraId="5B21BBF2" w14:textId="77777777" w:rsidR="00D40BE7" w:rsidRPr="00FB7C8D" w:rsidRDefault="00D40BE7" w:rsidP="00952B76">
            <w:pPr>
              <w:jc w:val="center"/>
              <w:rPr>
                <w:color w:val="000000"/>
              </w:rPr>
            </w:pPr>
            <w:r w:rsidRPr="00FB7C8D">
              <w:rPr>
                <w:color w:val="000000"/>
              </w:rPr>
              <w:t>XNHL26</w:t>
            </w:r>
          </w:p>
        </w:tc>
        <w:tc>
          <w:tcPr>
            <w:tcW w:w="2379" w:type="dxa"/>
            <w:shd w:val="clear" w:color="FFFFFF" w:fill="FFFFFF"/>
            <w:vAlign w:val="center"/>
            <w:hideMark/>
          </w:tcPr>
          <w:p w14:paraId="383425C8" w14:textId="4D537887" w:rsidR="00D40BE7" w:rsidRPr="00FB7C8D" w:rsidRDefault="00D40BE7" w:rsidP="00952B76">
            <w:pPr>
              <w:rPr>
                <w:color w:val="000000"/>
              </w:rPr>
            </w:pPr>
            <w:r w:rsidRPr="00FB7C8D">
              <w:rPr>
                <w:color w:val="000000"/>
              </w:rPr>
              <w:t>Máy lấy mẫu không khí</w:t>
            </w:r>
          </w:p>
        </w:tc>
        <w:tc>
          <w:tcPr>
            <w:tcW w:w="4395" w:type="dxa"/>
            <w:shd w:val="clear" w:color="000000" w:fill="FFFFFF"/>
            <w:vAlign w:val="center"/>
          </w:tcPr>
          <w:p w14:paraId="0F7A308F" w14:textId="0FECC71E" w:rsidR="00D40BE7" w:rsidRPr="00FB7C8D" w:rsidRDefault="00BE0875" w:rsidP="00775D14">
            <w:pPr>
              <w:tabs>
                <w:tab w:val="left" w:pos="315"/>
              </w:tabs>
              <w:rPr>
                <w:color w:val="000000"/>
              </w:rPr>
            </w:pPr>
            <w:r w:rsidRPr="00FB7C8D">
              <w:rPr>
                <w:color w:val="000000"/>
              </w:rPr>
              <w:t>Hiệu chuẩn lưu lượng khí 0.05 - 5L/phút</w:t>
            </w:r>
          </w:p>
        </w:tc>
        <w:tc>
          <w:tcPr>
            <w:tcW w:w="1134" w:type="dxa"/>
            <w:shd w:val="clear" w:color="000000" w:fill="FFFFFF"/>
            <w:vAlign w:val="center"/>
            <w:hideMark/>
          </w:tcPr>
          <w:p w14:paraId="439A2E97" w14:textId="5C3F9D16"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0CFA34E5" w14:textId="77777777" w:rsidR="00D40BE7" w:rsidRPr="00FB7C8D" w:rsidRDefault="00D40BE7" w:rsidP="00FB7C8D">
            <w:pPr>
              <w:jc w:val="center"/>
              <w:rPr>
                <w:color w:val="000000"/>
              </w:rPr>
            </w:pPr>
            <w:r w:rsidRPr="00FB7C8D">
              <w:rPr>
                <w:color w:val="000000"/>
              </w:rPr>
              <w:t>Sibata - Nhật Bản</w:t>
            </w:r>
          </w:p>
        </w:tc>
        <w:tc>
          <w:tcPr>
            <w:tcW w:w="1481" w:type="dxa"/>
            <w:shd w:val="clear" w:color="FFFFFF" w:fill="FFFFFF"/>
            <w:vAlign w:val="center"/>
            <w:hideMark/>
          </w:tcPr>
          <w:p w14:paraId="75CBE717" w14:textId="77777777" w:rsidR="00D40BE7" w:rsidRPr="00FB7C8D" w:rsidRDefault="00D40BE7" w:rsidP="00775D14">
            <w:pPr>
              <w:jc w:val="center"/>
              <w:rPr>
                <w:color w:val="000000"/>
              </w:rPr>
            </w:pPr>
            <w:r w:rsidRPr="00FB7C8D">
              <w:rPr>
                <w:color w:val="000000"/>
              </w:rPr>
              <w:t>MP-W5P</w:t>
            </w:r>
          </w:p>
        </w:tc>
        <w:tc>
          <w:tcPr>
            <w:tcW w:w="1505" w:type="dxa"/>
            <w:shd w:val="clear" w:color="FFFFFF" w:fill="FFFFFF"/>
            <w:vAlign w:val="center"/>
          </w:tcPr>
          <w:p w14:paraId="2A6D5C83" w14:textId="3F74D515" w:rsidR="00D40BE7" w:rsidRPr="00FB7C8D" w:rsidRDefault="00D40BE7" w:rsidP="00952B76">
            <w:pPr>
              <w:jc w:val="center"/>
              <w:rPr>
                <w:color w:val="000000"/>
              </w:rPr>
            </w:pPr>
          </w:p>
        </w:tc>
      </w:tr>
      <w:tr w:rsidR="00FB7C8D" w:rsidRPr="00FB7C8D" w14:paraId="357B4F71" w14:textId="77777777" w:rsidTr="00775D14">
        <w:trPr>
          <w:trHeight w:val="190"/>
        </w:trPr>
        <w:tc>
          <w:tcPr>
            <w:tcW w:w="679" w:type="dxa"/>
            <w:shd w:val="clear" w:color="FFFFFF" w:fill="FFFFFF"/>
            <w:vAlign w:val="center"/>
            <w:hideMark/>
          </w:tcPr>
          <w:p w14:paraId="749FAA8D" w14:textId="77777777" w:rsidR="00D40BE7" w:rsidRPr="00FB7C8D" w:rsidRDefault="00D40BE7" w:rsidP="00952B76">
            <w:pPr>
              <w:jc w:val="center"/>
              <w:rPr>
                <w:color w:val="000000"/>
              </w:rPr>
            </w:pPr>
            <w:r w:rsidRPr="00FB7C8D">
              <w:rPr>
                <w:color w:val="000000"/>
              </w:rPr>
              <w:t>15</w:t>
            </w:r>
          </w:p>
        </w:tc>
        <w:tc>
          <w:tcPr>
            <w:tcW w:w="1493" w:type="dxa"/>
            <w:shd w:val="clear" w:color="FFFFFF" w:fill="FFFFFF"/>
            <w:vAlign w:val="center"/>
            <w:hideMark/>
          </w:tcPr>
          <w:p w14:paraId="2C5ECE72" w14:textId="77777777" w:rsidR="00D40BE7" w:rsidRPr="00FB7C8D" w:rsidRDefault="00D40BE7" w:rsidP="00952B76">
            <w:pPr>
              <w:jc w:val="center"/>
              <w:rPr>
                <w:color w:val="000000"/>
              </w:rPr>
            </w:pPr>
            <w:r w:rsidRPr="00FB7C8D">
              <w:rPr>
                <w:color w:val="000000"/>
              </w:rPr>
              <w:t>XNHL43</w:t>
            </w:r>
          </w:p>
        </w:tc>
        <w:tc>
          <w:tcPr>
            <w:tcW w:w="2379" w:type="dxa"/>
            <w:shd w:val="clear" w:color="FFFFFF" w:fill="FFFFFF"/>
            <w:vAlign w:val="center"/>
            <w:hideMark/>
          </w:tcPr>
          <w:p w14:paraId="4C22C28E" w14:textId="1495AE7C" w:rsidR="00D40BE7" w:rsidRPr="00FB7C8D" w:rsidRDefault="00D40BE7" w:rsidP="00952B76">
            <w:pPr>
              <w:rPr>
                <w:color w:val="000000"/>
              </w:rPr>
            </w:pPr>
            <w:r w:rsidRPr="00FB7C8D">
              <w:rPr>
                <w:color w:val="000000"/>
              </w:rPr>
              <w:t>Máy lấy mẫu không khí</w:t>
            </w:r>
          </w:p>
        </w:tc>
        <w:tc>
          <w:tcPr>
            <w:tcW w:w="4395" w:type="dxa"/>
            <w:shd w:val="clear" w:color="000000" w:fill="FFFFFF"/>
            <w:vAlign w:val="center"/>
          </w:tcPr>
          <w:p w14:paraId="33951699" w14:textId="343D33A1" w:rsidR="00D40BE7" w:rsidRPr="00FB7C8D" w:rsidRDefault="00BE0875" w:rsidP="00775D14">
            <w:pPr>
              <w:rPr>
                <w:color w:val="000000"/>
              </w:rPr>
            </w:pPr>
            <w:r w:rsidRPr="00FB7C8D">
              <w:rPr>
                <w:color w:val="000000"/>
              </w:rPr>
              <w:t>Hiệu chuẩn lưu lượng khí 0.05 - 5L/phút</w:t>
            </w:r>
          </w:p>
        </w:tc>
        <w:tc>
          <w:tcPr>
            <w:tcW w:w="1134" w:type="dxa"/>
            <w:shd w:val="clear" w:color="000000" w:fill="FFFFFF"/>
            <w:vAlign w:val="center"/>
            <w:hideMark/>
          </w:tcPr>
          <w:p w14:paraId="6C8EA4F0" w14:textId="5DA59013" w:rsidR="00D40BE7" w:rsidRPr="00FB7C8D" w:rsidRDefault="00D40BE7" w:rsidP="00952B76">
            <w:pPr>
              <w:jc w:val="center"/>
              <w:rPr>
                <w:color w:val="000000"/>
              </w:rPr>
            </w:pPr>
            <w:r w:rsidRPr="00FB7C8D">
              <w:rPr>
                <w:color w:val="000000"/>
              </w:rPr>
              <w:t>Cái</w:t>
            </w:r>
          </w:p>
        </w:tc>
        <w:tc>
          <w:tcPr>
            <w:tcW w:w="1984" w:type="dxa"/>
            <w:shd w:val="clear" w:color="FFFFFF" w:fill="FFFFFF"/>
            <w:vAlign w:val="center"/>
            <w:hideMark/>
          </w:tcPr>
          <w:p w14:paraId="375A85D9" w14:textId="77777777" w:rsidR="00D40BE7" w:rsidRPr="00FB7C8D" w:rsidRDefault="00D40BE7" w:rsidP="00FB7C8D">
            <w:pPr>
              <w:jc w:val="center"/>
              <w:rPr>
                <w:color w:val="000000"/>
              </w:rPr>
            </w:pPr>
            <w:r w:rsidRPr="00FB7C8D">
              <w:rPr>
                <w:color w:val="000000"/>
              </w:rPr>
              <w:t>Sibata - Nhật Bản</w:t>
            </w:r>
          </w:p>
        </w:tc>
        <w:tc>
          <w:tcPr>
            <w:tcW w:w="1481" w:type="dxa"/>
            <w:shd w:val="clear" w:color="FFFFFF" w:fill="FFFFFF"/>
            <w:vAlign w:val="center"/>
            <w:hideMark/>
          </w:tcPr>
          <w:p w14:paraId="26CD96A6" w14:textId="77777777" w:rsidR="00D40BE7" w:rsidRPr="00FB7C8D" w:rsidRDefault="00D40BE7" w:rsidP="00775D14">
            <w:pPr>
              <w:jc w:val="center"/>
              <w:rPr>
                <w:color w:val="000000"/>
              </w:rPr>
            </w:pPr>
            <w:r w:rsidRPr="00FB7C8D">
              <w:rPr>
                <w:color w:val="000000"/>
              </w:rPr>
              <w:t>MP-W5P</w:t>
            </w:r>
          </w:p>
        </w:tc>
        <w:tc>
          <w:tcPr>
            <w:tcW w:w="1505" w:type="dxa"/>
            <w:shd w:val="clear" w:color="FFFFFF" w:fill="FFFFFF"/>
            <w:vAlign w:val="center"/>
          </w:tcPr>
          <w:p w14:paraId="3819165A" w14:textId="001F6E69" w:rsidR="00D40BE7" w:rsidRPr="00FB7C8D" w:rsidRDefault="00D40BE7" w:rsidP="00952B76">
            <w:pPr>
              <w:jc w:val="center"/>
              <w:rPr>
                <w:color w:val="000000"/>
              </w:rPr>
            </w:pPr>
          </w:p>
        </w:tc>
      </w:tr>
      <w:tr w:rsidR="00FB7C8D" w:rsidRPr="00FB7C8D" w14:paraId="25348C5A" w14:textId="77777777" w:rsidTr="00775D14">
        <w:trPr>
          <w:trHeight w:val="380"/>
        </w:trPr>
        <w:tc>
          <w:tcPr>
            <w:tcW w:w="679" w:type="dxa"/>
            <w:shd w:val="clear" w:color="FFFFFF" w:fill="FFFFFF"/>
            <w:vAlign w:val="center"/>
            <w:hideMark/>
          </w:tcPr>
          <w:p w14:paraId="56A3663C" w14:textId="77777777" w:rsidR="00D40BE7" w:rsidRPr="00FB7C8D" w:rsidRDefault="00D40BE7" w:rsidP="00952B76">
            <w:pPr>
              <w:jc w:val="center"/>
              <w:rPr>
                <w:color w:val="000000"/>
              </w:rPr>
            </w:pPr>
            <w:r w:rsidRPr="00FB7C8D">
              <w:rPr>
                <w:color w:val="000000"/>
              </w:rPr>
              <w:t>16</w:t>
            </w:r>
          </w:p>
        </w:tc>
        <w:tc>
          <w:tcPr>
            <w:tcW w:w="1493" w:type="dxa"/>
            <w:shd w:val="clear" w:color="FFFFFF" w:fill="FFFFFF"/>
            <w:vAlign w:val="center"/>
            <w:hideMark/>
          </w:tcPr>
          <w:p w14:paraId="5595F0E0" w14:textId="77777777" w:rsidR="00D40BE7" w:rsidRPr="00FB7C8D" w:rsidRDefault="00D40BE7" w:rsidP="00952B76">
            <w:pPr>
              <w:jc w:val="center"/>
              <w:rPr>
                <w:color w:val="000000"/>
              </w:rPr>
            </w:pPr>
            <w:r w:rsidRPr="00FB7C8D">
              <w:rPr>
                <w:color w:val="000000"/>
              </w:rPr>
              <w:t>XNHL25</w:t>
            </w:r>
          </w:p>
        </w:tc>
        <w:tc>
          <w:tcPr>
            <w:tcW w:w="2379" w:type="dxa"/>
            <w:shd w:val="clear" w:color="FFFFFF" w:fill="FFFFFF"/>
            <w:vAlign w:val="center"/>
            <w:hideMark/>
          </w:tcPr>
          <w:p w14:paraId="74469C7C" w14:textId="1643B6B3" w:rsidR="00D40BE7" w:rsidRPr="00FB7C8D" w:rsidRDefault="00D40BE7" w:rsidP="00952B76">
            <w:pPr>
              <w:rPr>
                <w:color w:val="000000"/>
              </w:rPr>
            </w:pPr>
            <w:r w:rsidRPr="00FB7C8D">
              <w:rPr>
                <w:color w:val="000000"/>
              </w:rPr>
              <w:t>Hệ thống Cô quay chân không</w:t>
            </w:r>
          </w:p>
        </w:tc>
        <w:tc>
          <w:tcPr>
            <w:tcW w:w="4395" w:type="dxa"/>
            <w:shd w:val="clear" w:color="000000" w:fill="FFFFFF"/>
            <w:vAlign w:val="center"/>
          </w:tcPr>
          <w:p w14:paraId="32C76E71" w14:textId="099F925C" w:rsidR="00BE0875" w:rsidRPr="00D17E6E" w:rsidRDefault="00BE0875" w:rsidP="00775D14">
            <w:pPr>
              <w:tabs>
                <w:tab w:val="left" w:pos="270"/>
              </w:tabs>
              <w:rPr>
                <w:color w:val="000000"/>
              </w:rPr>
            </w:pPr>
            <w:r w:rsidRPr="00D17E6E">
              <w:rPr>
                <w:color w:val="000000"/>
              </w:rPr>
              <w:t>'- Áp suất chân không: 0-1000 mbar</w:t>
            </w:r>
          </w:p>
          <w:p w14:paraId="417F9714" w14:textId="27E4C496" w:rsidR="00D40BE7" w:rsidRPr="00D17E6E" w:rsidRDefault="00BE0875" w:rsidP="00775D14">
            <w:pPr>
              <w:tabs>
                <w:tab w:val="left" w:pos="270"/>
              </w:tabs>
              <w:rPr>
                <w:color w:val="000000"/>
              </w:rPr>
            </w:pPr>
            <w:r w:rsidRPr="00D17E6E">
              <w:rPr>
                <w:color w:val="000000"/>
              </w:rPr>
              <w:t>- Nhiệt độ bể gia nhiệt: 20-100 °C</w:t>
            </w:r>
          </w:p>
        </w:tc>
        <w:tc>
          <w:tcPr>
            <w:tcW w:w="1134" w:type="dxa"/>
            <w:shd w:val="clear" w:color="000000" w:fill="FFFFFF"/>
            <w:vAlign w:val="center"/>
            <w:hideMark/>
          </w:tcPr>
          <w:p w14:paraId="53EE3C74" w14:textId="7990C26C" w:rsidR="00D40BE7" w:rsidRPr="00FB7C8D" w:rsidRDefault="00D40BE7" w:rsidP="00952B76">
            <w:pPr>
              <w:jc w:val="center"/>
              <w:rPr>
                <w:color w:val="000000"/>
              </w:rPr>
            </w:pPr>
            <w:r w:rsidRPr="00FB7C8D">
              <w:rPr>
                <w:color w:val="000000"/>
              </w:rPr>
              <w:t>Hệ thống</w:t>
            </w:r>
          </w:p>
        </w:tc>
        <w:tc>
          <w:tcPr>
            <w:tcW w:w="1984" w:type="dxa"/>
            <w:shd w:val="clear" w:color="FFFFFF" w:fill="FFFFFF"/>
            <w:vAlign w:val="center"/>
            <w:hideMark/>
          </w:tcPr>
          <w:p w14:paraId="75920E45" w14:textId="77777777" w:rsidR="00D40BE7" w:rsidRPr="00FB7C8D" w:rsidRDefault="00D40BE7" w:rsidP="00FB7C8D">
            <w:pPr>
              <w:jc w:val="center"/>
              <w:rPr>
                <w:color w:val="000000"/>
              </w:rPr>
            </w:pPr>
            <w:r w:rsidRPr="00FB7C8D">
              <w:rPr>
                <w:color w:val="000000"/>
              </w:rPr>
              <w:t>IKA-Đức</w:t>
            </w:r>
          </w:p>
        </w:tc>
        <w:tc>
          <w:tcPr>
            <w:tcW w:w="1481" w:type="dxa"/>
            <w:vAlign w:val="center"/>
            <w:hideMark/>
          </w:tcPr>
          <w:p w14:paraId="7F3A6EFD" w14:textId="77777777" w:rsidR="00D40BE7" w:rsidRPr="00FB7C8D" w:rsidRDefault="00D40BE7" w:rsidP="00775D14">
            <w:pPr>
              <w:jc w:val="center"/>
              <w:rPr>
                <w:color w:val="000000"/>
              </w:rPr>
            </w:pPr>
            <w:r w:rsidRPr="00FB7C8D">
              <w:rPr>
                <w:color w:val="000000"/>
              </w:rPr>
              <w:t>RV 10 D S099</w:t>
            </w:r>
          </w:p>
        </w:tc>
        <w:tc>
          <w:tcPr>
            <w:tcW w:w="1505" w:type="dxa"/>
            <w:shd w:val="clear" w:color="FFFFFF" w:fill="FFFFFF"/>
            <w:vAlign w:val="center"/>
          </w:tcPr>
          <w:p w14:paraId="7FC0DEE9" w14:textId="50DB5536" w:rsidR="00D40BE7" w:rsidRPr="00FB7C8D" w:rsidRDefault="00D40BE7" w:rsidP="00952B76">
            <w:pPr>
              <w:jc w:val="center"/>
              <w:rPr>
                <w:color w:val="000000"/>
              </w:rPr>
            </w:pPr>
          </w:p>
        </w:tc>
      </w:tr>
      <w:tr w:rsidR="00FB7C8D" w:rsidRPr="00FB7C8D" w14:paraId="651EB5A7" w14:textId="77777777" w:rsidTr="00775D14">
        <w:trPr>
          <w:trHeight w:val="190"/>
        </w:trPr>
        <w:tc>
          <w:tcPr>
            <w:tcW w:w="679" w:type="dxa"/>
            <w:shd w:val="clear" w:color="FFFFFF" w:fill="FFFFFF"/>
            <w:vAlign w:val="center"/>
            <w:hideMark/>
          </w:tcPr>
          <w:p w14:paraId="6BF92E56" w14:textId="77777777" w:rsidR="00D40BE7" w:rsidRPr="00FB7C8D" w:rsidRDefault="00D40BE7" w:rsidP="00952B76">
            <w:pPr>
              <w:jc w:val="center"/>
              <w:rPr>
                <w:color w:val="000000"/>
              </w:rPr>
            </w:pPr>
            <w:r w:rsidRPr="00FB7C8D">
              <w:rPr>
                <w:color w:val="000000"/>
              </w:rPr>
              <w:t>17</w:t>
            </w:r>
          </w:p>
        </w:tc>
        <w:tc>
          <w:tcPr>
            <w:tcW w:w="1493" w:type="dxa"/>
            <w:shd w:val="clear" w:color="FFFFFF" w:fill="FFFFFF"/>
            <w:vAlign w:val="center"/>
            <w:hideMark/>
          </w:tcPr>
          <w:p w14:paraId="51738AAF" w14:textId="77777777" w:rsidR="00D40BE7" w:rsidRPr="00FB7C8D" w:rsidRDefault="00D40BE7" w:rsidP="00952B76">
            <w:pPr>
              <w:jc w:val="center"/>
              <w:rPr>
                <w:color w:val="000000"/>
              </w:rPr>
            </w:pPr>
            <w:r w:rsidRPr="00FB7C8D">
              <w:rPr>
                <w:color w:val="000000"/>
              </w:rPr>
              <w:t>XNHL18</w:t>
            </w:r>
          </w:p>
        </w:tc>
        <w:tc>
          <w:tcPr>
            <w:tcW w:w="2379" w:type="dxa"/>
            <w:shd w:val="clear" w:color="FFFFFF" w:fill="FFFFFF"/>
            <w:vAlign w:val="center"/>
            <w:hideMark/>
          </w:tcPr>
          <w:p w14:paraId="589C35B6" w14:textId="3EC4BAD5" w:rsidR="00D40BE7" w:rsidRPr="00FB7C8D" w:rsidRDefault="00D40BE7" w:rsidP="00952B76">
            <w:pPr>
              <w:rPr>
                <w:color w:val="000000"/>
              </w:rPr>
            </w:pPr>
            <w:r w:rsidRPr="00FB7C8D">
              <w:rPr>
                <w:color w:val="000000"/>
              </w:rPr>
              <w:t>Hệ thống phá mẫu vi sóng</w:t>
            </w:r>
          </w:p>
        </w:tc>
        <w:tc>
          <w:tcPr>
            <w:tcW w:w="4395" w:type="dxa"/>
            <w:shd w:val="clear" w:color="000000" w:fill="FFFFFF"/>
            <w:vAlign w:val="center"/>
          </w:tcPr>
          <w:p w14:paraId="72D14B42" w14:textId="49BE7956" w:rsidR="00BE0875" w:rsidRPr="00D17E6E" w:rsidRDefault="00BE0875" w:rsidP="00775D14">
            <w:pPr>
              <w:tabs>
                <w:tab w:val="left" w:pos="210"/>
              </w:tabs>
              <w:rPr>
                <w:color w:val="000000"/>
              </w:rPr>
            </w:pPr>
            <w:r w:rsidRPr="00D17E6E">
              <w:rPr>
                <w:color w:val="000000"/>
              </w:rPr>
              <w:t>'- Nhiệt độ: 50-200 °C</w:t>
            </w:r>
          </w:p>
          <w:p w14:paraId="145AAE58" w14:textId="62411910" w:rsidR="00D40BE7" w:rsidRPr="00D17E6E" w:rsidRDefault="00BE0875" w:rsidP="00775D14">
            <w:pPr>
              <w:tabs>
                <w:tab w:val="left" w:pos="210"/>
              </w:tabs>
              <w:rPr>
                <w:color w:val="000000"/>
              </w:rPr>
            </w:pPr>
            <w:r w:rsidRPr="00D17E6E">
              <w:rPr>
                <w:color w:val="000000"/>
              </w:rPr>
              <w:t>- Áp suất: 20-60 bar</w:t>
            </w:r>
          </w:p>
        </w:tc>
        <w:tc>
          <w:tcPr>
            <w:tcW w:w="1134" w:type="dxa"/>
            <w:shd w:val="clear" w:color="000000" w:fill="FFFFFF"/>
            <w:vAlign w:val="center"/>
            <w:hideMark/>
          </w:tcPr>
          <w:p w14:paraId="7BC574A9" w14:textId="56D3BF31" w:rsidR="00D40BE7" w:rsidRPr="00FB7C8D" w:rsidRDefault="00D40BE7" w:rsidP="00952B76">
            <w:pPr>
              <w:jc w:val="center"/>
              <w:rPr>
                <w:color w:val="000000"/>
              </w:rPr>
            </w:pPr>
            <w:r w:rsidRPr="00FB7C8D">
              <w:rPr>
                <w:color w:val="000000"/>
              </w:rPr>
              <w:t>Hệ thống</w:t>
            </w:r>
          </w:p>
        </w:tc>
        <w:tc>
          <w:tcPr>
            <w:tcW w:w="1984" w:type="dxa"/>
            <w:shd w:val="clear" w:color="FFFFFF" w:fill="FFFFFF"/>
            <w:vAlign w:val="center"/>
            <w:hideMark/>
          </w:tcPr>
          <w:p w14:paraId="611966A9" w14:textId="77777777" w:rsidR="00D40BE7" w:rsidRPr="00FB7C8D" w:rsidRDefault="00D40BE7" w:rsidP="00FB7C8D">
            <w:pPr>
              <w:jc w:val="center"/>
              <w:rPr>
                <w:color w:val="000000"/>
              </w:rPr>
            </w:pPr>
            <w:r w:rsidRPr="00FB7C8D">
              <w:rPr>
                <w:color w:val="000000"/>
              </w:rPr>
              <w:t>Berghof - Đức</w:t>
            </w:r>
          </w:p>
        </w:tc>
        <w:tc>
          <w:tcPr>
            <w:tcW w:w="1481" w:type="dxa"/>
            <w:shd w:val="clear" w:color="FFFFFF" w:fill="FFFFFF"/>
            <w:vAlign w:val="center"/>
            <w:hideMark/>
          </w:tcPr>
          <w:p w14:paraId="2684578F" w14:textId="77777777" w:rsidR="00D40BE7" w:rsidRPr="00FB7C8D" w:rsidRDefault="00D40BE7" w:rsidP="00775D14">
            <w:pPr>
              <w:jc w:val="center"/>
              <w:rPr>
                <w:color w:val="000000"/>
              </w:rPr>
            </w:pPr>
            <w:r w:rsidRPr="00FB7C8D">
              <w:rPr>
                <w:color w:val="000000"/>
              </w:rPr>
              <w:t>speedwave XPERT</w:t>
            </w:r>
          </w:p>
        </w:tc>
        <w:tc>
          <w:tcPr>
            <w:tcW w:w="1505" w:type="dxa"/>
            <w:shd w:val="clear" w:color="FFFFFF" w:fill="FFFFFF"/>
            <w:vAlign w:val="center"/>
          </w:tcPr>
          <w:p w14:paraId="3E1FCD95" w14:textId="0960D2C3" w:rsidR="00D40BE7" w:rsidRPr="00FB7C8D" w:rsidRDefault="00D40BE7" w:rsidP="00952B76">
            <w:pPr>
              <w:jc w:val="center"/>
              <w:rPr>
                <w:color w:val="000000"/>
              </w:rPr>
            </w:pPr>
          </w:p>
        </w:tc>
      </w:tr>
      <w:tr w:rsidR="00FB7C8D" w:rsidRPr="00FB7C8D" w14:paraId="1E8AF6C5" w14:textId="77777777" w:rsidTr="00775D14">
        <w:trPr>
          <w:trHeight w:val="224"/>
        </w:trPr>
        <w:tc>
          <w:tcPr>
            <w:tcW w:w="679" w:type="dxa"/>
            <w:shd w:val="clear" w:color="FFFFFF" w:fill="FFFFFF"/>
            <w:vAlign w:val="center"/>
            <w:hideMark/>
          </w:tcPr>
          <w:p w14:paraId="662BB06A" w14:textId="77777777" w:rsidR="00D40BE7" w:rsidRPr="00FB7C8D" w:rsidRDefault="00D40BE7" w:rsidP="00952B76">
            <w:pPr>
              <w:jc w:val="center"/>
              <w:rPr>
                <w:color w:val="000000"/>
              </w:rPr>
            </w:pPr>
            <w:r w:rsidRPr="00FB7C8D">
              <w:rPr>
                <w:color w:val="000000"/>
              </w:rPr>
              <w:t>18</w:t>
            </w:r>
          </w:p>
        </w:tc>
        <w:tc>
          <w:tcPr>
            <w:tcW w:w="1493" w:type="dxa"/>
            <w:vAlign w:val="center"/>
            <w:hideMark/>
          </w:tcPr>
          <w:p w14:paraId="351BD02A" w14:textId="77777777" w:rsidR="00D40BE7" w:rsidRPr="00FB7C8D" w:rsidRDefault="00D40BE7" w:rsidP="00952B76">
            <w:pPr>
              <w:jc w:val="center"/>
              <w:rPr>
                <w:color w:val="000000"/>
              </w:rPr>
            </w:pPr>
            <w:r w:rsidRPr="00FB7C8D">
              <w:rPr>
                <w:color w:val="000000"/>
              </w:rPr>
              <w:t>XNVS 16</w:t>
            </w:r>
          </w:p>
        </w:tc>
        <w:tc>
          <w:tcPr>
            <w:tcW w:w="2379" w:type="dxa"/>
            <w:vAlign w:val="center"/>
            <w:hideMark/>
          </w:tcPr>
          <w:p w14:paraId="070DA631" w14:textId="1C405400" w:rsidR="00D40BE7" w:rsidRPr="00FB7C8D" w:rsidRDefault="00D40BE7" w:rsidP="00952B76">
            <w:pPr>
              <w:rPr>
                <w:color w:val="000000"/>
              </w:rPr>
            </w:pPr>
            <w:r w:rsidRPr="00FB7C8D">
              <w:rPr>
                <w:color w:val="000000"/>
              </w:rPr>
              <w:t>Tủ ấm 44</w:t>
            </w:r>
            <w:r w:rsidRPr="00FB7C8D">
              <w:rPr>
                <w:color w:val="000000"/>
                <w:vertAlign w:val="superscript"/>
              </w:rPr>
              <w:t>0</w:t>
            </w:r>
            <w:r w:rsidRPr="00FB7C8D">
              <w:rPr>
                <w:color w:val="000000"/>
              </w:rPr>
              <w:t>C</w:t>
            </w:r>
          </w:p>
        </w:tc>
        <w:tc>
          <w:tcPr>
            <w:tcW w:w="4395" w:type="dxa"/>
            <w:vAlign w:val="center"/>
          </w:tcPr>
          <w:p w14:paraId="0B643624" w14:textId="588E62D4" w:rsidR="00D40BE7" w:rsidRPr="00FB7C8D" w:rsidRDefault="00BE0875" w:rsidP="00775D14">
            <w:pPr>
              <w:rPr>
                <w:color w:val="000000"/>
              </w:rPr>
            </w:pPr>
            <w:r w:rsidRPr="00FB7C8D">
              <w:rPr>
                <w:color w:val="000000"/>
              </w:rPr>
              <w:t>Hiệu chuẩn độ chính xác nhiệt độ, độ ổn định nhiệt độ, độ đồng đều nhiệt độ của tủ tại 44 độ. Đánh giá độ không đảm bảo đo</w:t>
            </w:r>
          </w:p>
        </w:tc>
        <w:tc>
          <w:tcPr>
            <w:tcW w:w="1134" w:type="dxa"/>
            <w:vAlign w:val="center"/>
            <w:hideMark/>
          </w:tcPr>
          <w:p w14:paraId="31AD4B7E" w14:textId="75DF1CE3" w:rsidR="00D40BE7" w:rsidRPr="00FB7C8D" w:rsidRDefault="00D40BE7" w:rsidP="00952B76">
            <w:pPr>
              <w:jc w:val="center"/>
              <w:rPr>
                <w:color w:val="000000"/>
              </w:rPr>
            </w:pPr>
            <w:r w:rsidRPr="00FB7C8D">
              <w:rPr>
                <w:color w:val="000000"/>
              </w:rPr>
              <w:t>Tủ</w:t>
            </w:r>
          </w:p>
        </w:tc>
        <w:tc>
          <w:tcPr>
            <w:tcW w:w="1984" w:type="dxa"/>
            <w:vAlign w:val="center"/>
            <w:hideMark/>
          </w:tcPr>
          <w:p w14:paraId="6035E242" w14:textId="77777777" w:rsidR="00D40BE7" w:rsidRPr="00FB7C8D" w:rsidRDefault="00D40BE7" w:rsidP="00FB7C8D">
            <w:pPr>
              <w:jc w:val="center"/>
              <w:rPr>
                <w:color w:val="000000"/>
              </w:rPr>
            </w:pPr>
            <w:r w:rsidRPr="00FB7C8D">
              <w:rPr>
                <w:color w:val="000000"/>
              </w:rPr>
              <w:t>Sanyo/Nhật</w:t>
            </w:r>
          </w:p>
        </w:tc>
        <w:tc>
          <w:tcPr>
            <w:tcW w:w="1481" w:type="dxa"/>
            <w:vAlign w:val="center"/>
            <w:hideMark/>
          </w:tcPr>
          <w:p w14:paraId="0E35F4BE" w14:textId="77777777" w:rsidR="00D40BE7" w:rsidRPr="00FB7C8D" w:rsidRDefault="00D40BE7" w:rsidP="00775D14">
            <w:pPr>
              <w:jc w:val="center"/>
              <w:rPr>
                <w:color w:val="000000"/>
              </w:rPr>
            </w:pPr>
            <w:r w:rsidRPr="00FB7C8D">
              <w:rPr>
                <w:color w:val="000000"/>
              </w:rPr>
              <w:t>MIR 162</w:t>
            </w:r>
          </w:p>
        </w:tc>
        <w:tc>
          <w:tcPr>
            <w:tcW w:w="1505" w:type="dxa"/>
            <w:vAlign w:val="center"/>
          </w:tcPr>
          <w:p w14:paraId="46FACCAE" w14:textId="6282320B" w:rsidR="00D40BE7" w:rsidRPr="00FB7C8D" w:rsidRDefault="00D40BE7" w:rsidP="00952B76">
            <w:pPr>
              <w:jc w:val="center"/>
              <w:rPr>
                <w:color w:val="000000"/>
              </w:rPr>
            </w:pPr>
          </w:p>
        </w:tc>
      </w:tr>
      <w:tr w:rsidR="00FB7C8D" w:rsidRPr="00FB7C8D" w14:paraId="7664B721" w14:textId="77777777" w:rsidTr="00775D14">
        <w:trPr>
          <w:trHeight w:val="224"/>
        </w:trPr>
        <w:tc>
          <w:tcPr>
            <w:tcW w:w="679" w:type="dxa"/>
            <w:shd w:val="clear" w:color="FFFFFF" w:fill="FFFFFF"/>
            <w:vAlign w:val="center"/>
            <w:hideMark/>
          </w:tcPr>
          <w:p w14:paraId="5429A8F3" w14:textId="77777777" w:rsidR="00D40BE7" w:rsidRPr="00FB7C8D" w:rsidRDefault="00D40BE7" w:rsidP="00952B76">
            <w:pPr>
              <w:jc w:val="center"/>
              <w:rPr>
                <w:color w:val="000000"/>
              </w:rPr>
            </w:pPr>
            <w:r w:rsidRPr="00FB7C8D">
              <w:rPr>
                <w:color w:val="000000"/>
              </w:rPr>
              <w:t>19</w:t>
            </w:r>
          </w:p>
        </w:tc>
        <w:tc>
          <w:tcPr>
            <w:tcW w:w="1493" w:type="dxa"/>
            <w:vAlign w:val="center"/>
            <w:hideMark/>
          </w:tcPr>
          <w:p w14:paraId="5D4353C2" w14:textId="77777777" w:rsidR="00D40BE7" w:rsidRPr="00FB7C8D" w:rsidRDefault="00D40BE7" w:rsidP="00952B76">
            <w:pPr>
              <w:jc w:val="center"/>
              <w:rPr>
                <w:color w:val="000000"/>
              </w:rPr>
            </w:pPr>
            <w:r w:rsidRPr="00FB7C8D">
              <w:rPr>
                <w:color w:val="000000"/>
              </w:rPr>
              <w:t>XNVS 04</w:t>
            </w:r>
          </w:p>
        </w:tc>
        <w:tc>
          <w:tcPr>
            <w:tcW w:w="2379" w:type="dxa"/>
            <w:vAlign w:val="center"/>
            <w:hideMark/>
          </w:tcPr>
          <w:p w14:paraId="7AF11F60" w14:textId="6AE33693" w:rsidR="00D40BE7" w:rsidRPr="00FB7C8D" w:rsidRDefault="00D40BE7" w:rsidP="00952B76">
            <w:pPr>
              <w:rPr>
                <w:color w:val="000000"/>
              </w:rPr>
            </w:pPr>
            <w:r w:rsidRPr="00FB7C8D">
              <w:rPr>
                <w:color w:val="000000"/>
              </w:rPr>
              <w:t>Tủ ấm 41,5</w:t>
            </w:r>
            <w:r w:rsidRPr="00FB7C8D">
              <w:rPr>
                <w:color w:val="000000"/>
                <w:vertAlign w:val="superscript"/>
              </w:rPr>
              <w:t>0</w:t>
            </w:r>
            <w:r w:rsidRPr="00FB7C8D">
              <w:rPr>
                <w:color w:val="000000"/>
              </w:rPr>
              <w:t>C</w:t>
            </w:r>
          </w:p>
        </w:tc>
        <w:tc>
          <w:tcPr>
            <w:tcW w:w="4395" w:type="dxa"/>
            <w:vAlign w:val="center"/>
          </w:tcPr>
          <w:p w14:paraId="58163427" w14:textId="337E0B76" w:rsidR="00D40BE7" w:rsidRPr="00FB7C8D" w:rsidRDefault="00BE0875" w:rsidP="00775D14">
            <w:pPr>
              <w:rPr>
                <w:color w:val="000000"/>
              </w:rPr>
            </w:pPr>
            <w:r w:rsidRPr="00FB7C8D">
              <w:rPr>
                <w:color w:val="000000"/>
              </w:rPr>
              <w:t>Hiệu chuẩn độ chính xác nhiệt độ, độ ổn định nhiệt độ, độ đồng đều nhiệt độ của tủ tại 41,5 độ. Đánh giá độ không đảm bảo đo</w:t>
            </w:r>
          </w:p>
        </w:tc>
        <w:tc>
          <w:tcPr>
            <w:tcW w:w="1134" w:type="dxa"/>
            <w:vAlign w:val="center"/>
            <w:hideMark/>
          </w:tcPr>
          <w:p w14:paraId="0F4DA748" w14:textId="1E7DB85B" w:rsidR="00D40BE7" w:rsidRPr="00FB7C8D" w:rsidRDefault="00D40BE7" w:rsidP="00952B76">
            <w:pPr>
              <w:jc w:val="center"/>
              <w:rPr>
                <w:color w:val="000000"/>
              </w:rPr>
            </w:pPr>
            <w:r w:rsidRPr="00FB7C8D">
              <w:rPr>
                <w:color w:val="000000"/>
              </w:rPr>
              <w:t>Tủ</w:t>
            </w:r>
          </w:p>
        </w:tc>
        <w:tc>
          <w:tcPr>
            <w:tcW w:w="1984" w:type="dxa"/>
            <w:vAlign w:val="center"/>
            <w:hideMark/>
          </w:tcPr>
          <w:p w14:paraId="31171CF2" w14:textId="77777777" w:rsidR="00D40BE7" w:rsidRPr="00FB7C8D" w:rsidRDefault="00D40BE7" w:rsidP="00FB7C8D">
            <w:pPr>
              <w:jc w:val="center"/>
              <w:rPr>
                <w:color w:val="000000"/>
              </w:rPr>
            </w:pPr>
            <w:r w:rsidRPr="00FB7C8D">
              <w:rPr>
                <w:color w:val="000000"/>
              </w:rPr>
              <w:t>Sanyo/Nhật</w:t>
            </w:r>
          </w:p>
        </w:tc>
        <w:tc>
          <w:tcPr>
            <w:tcW w:w="1481" w:type="dxa"/>
            <w:vAlign w:val="center"/>
            <w:hideMark/>
          </w:tcPr>
          <w:p w14:paraId="5EBE34B2" w14:textId="77777777" w:rsidR="00D40BE7" w:rsidRPr="00FB7C8D" w:rsidRDefault="00D40BE7" w:rsidP="00775D14">
            <w:pPr>
              <w:jc w:val="center"/>
              <w:rPr>
                <w:color w:val="000000"/>
              </w:rPr>
            </w:pPr>
            <w:r w:rsidRPr="00FB7C8D">
              <w:rPr>
                <w:color w:val="000000"/>
              </w:rPr>
              <w:t>MIR 262</w:t>
            </w:r>
          </w:p>
        </w:tc>
        <w:tc>
          <w:tcPr>
            <w:tcW w:w="1505" w:type="dxa"/>
            <w:vAlign w:val="center"/>
          </w:tcPr>
          <w:p w14:paraId="41F88720" w14:textId="37C6BA78" w:rsidR="00D40BE7" w:rsidRPr="00FB7C8D" w:rsidRDefault="00D40BE7" w:rsidP="00952B76">
            <w:pPr>
              <w:jc w:val="center"/>
              <w:rPr>
                <w:color w:val="000000"/>
              </w:rPr>
            </w:pPr>
          </w:p>
        </w:tc>
      </w:tr>
      <w:tr w:rsidR="00FB7C8D" w:rsidRPr="00FB7C8D" w14:paraId="0CD63443" w14:textId="77777777" w:rsidTr="00775D14">
        <w:trPr>
          <w:trHeight w:val="199"/>
        </w:trPr>
        <w:tc>
          <w:tcPr>
            <w:tcW w:w="679" w:type="dxa"/>
            <w:shd w:val="clear" w:color="FFFFFF" w:fill="FFFFFF"/>
            <w:vAlign w:val="center"/>
            <w:hideMark/>
          </w:tcPr>
          <w:p w14:paraId="10D26B65" w14:textId="77777777" w:rsidR="00D40BE7" w:rsidRPr="00FB7C8D" w:rsidRDefault="00D40BE7" w:rsidP="00952B76">
            <w:pPr>
              <w:jc w:val="center"/>
              <w:rPr>
                <w:color w:val="000000"/>
              </w:rPr>
            </w:pPr>
            <w:r w:rsidRPr="00FB7C8D">
              <w:rPr>
                <w:color w:val="000000"/>
              </w:rPr>
              <w:t>20</w:t>
            </w:r>
          </w:p>
        </w:tc>
        <w:tc>
          <w:tcPr>
            <w:tcW w:w="1493" w:type="dxa"/>
            <w:vAlign w:val="center"/>
            <w:hideMark/>
          </w:tcPr>
          <w:p w14:paraId="736EC5A6" w14:textId="77777777" w:rsidR="00D40BE7" w:rsidRPr="00FB7C8D" w:rsidRDefault="00D40BE7" w:rsidP="00952B76">
            <w:pPr>
              <w:jc w:val="center"/>
              <w:rPr>
                <w:color w:val="000000"/>
              </w:rPr>
            </w:pPr>
            <w:r w:rsidRPr="00FB7C8D">
              <w:rPr>
                <w:color w:val="000000"/>
              </w:rPr>
              <w:t>XNVS 38</w:t>
            </w:r>
          </w:p>
        </w:tc>
        <w:tc>
          <w:tcPr>
            <w:tcW w:w="2379" w:type="dxa"/>
            <w:vAlign w:val="center"/>
            <w:hideMark/>
          </w:tcPr>
          <w:p w14:paraId="7BA167D7" w14:textId="29B1968C" w:rsidR="00D40BE7" w:rsidRPr="00FB7C8D" w:rsidRDefault="00D40BE7" w:rsidP="00952B76">
            <w:pPr>
              <w:rPr>
                <w:color w:val="000000"/>
              </w:rPr>
            </w:pPr>
            <w:r w:rsidRPr="00FB7C8D">
              <w:rPr>
                <w:color w:val="000000"/>
              </w:rPr>
              <w:t xml:space="preserve">Tủ ấm </w:t>
            </w:r>
          </w:p>
        </w:tc>
        <w:tc>
          <w:tcPr>
            <w:tcW w:w="4395" w:type="dxa"/>
            <w:vAlign w:val="center"/>
          </w:tcPr>
          <w:p w14:paraId="1372413E" w14:textId="2B41AEA3" w:rsidR="00D40BE7" w:rsidRPr="00FB7C8D" w:rsidRDefault="00BE0875" w:rsidP="00775D14">
            <w:pPr>
              <w:tabs>
                <w:tab w:val="left" w:pos="210"/>
              </w:tabs>
              <w:rPr>
                <w:color w:val="000000"/>
              </w:rPr>
            </w:pPr>
            <w:r w:rsidRPr="00FB7C8D">
              <w:rPr>
                <w:color w:val="000000"/>
              </w:rPr>
              <w:t>Hiệu chuẩn độ chính xác nhiệt độ, độ ổn định nhiệt độ, độ đồng đều nhiệt độ của tủ tại 1 điểm trong khoảng - 39 đến 500 độ. Đánh giá độ không đảm bảo đo</w:t>
            </w:r>
          </w:p>
        </w:tc>
        <w:tc>
          <w:tcPr>
            <w:tcW w:w="1134" w:type="dxa"/>
            <w:vAlign w:val="center"/>
            <w:hideMark/>
          </w:tcPr>
          <w:p w14:paraId="7A198ABA" w14:textId="66DBA5BD" w:rsidR="00D40BE7" w:rsidRPr="00FB7C8D" w:rsidRDefault="00D40BE7" w:rsidP="00952B76">
            <w:pPr>
              <w:jc w:val="center"/>
              <w:rPr>
                <w:color w:val="000000"/>
              </w:rPr>
            </w:pPr>
            <w:r w:rsidRPr="00FB7C8D">
              <w:rPr>
                <w:color w:val="000000"/>
              </w:rPr>
              <w:t>Tủ</w:t>
            </w:r>
          </w:p>
        </w:tc>
        <w:tc>
          <w:tcPr>
            <w:tcW w:w="1984" w:type="dxa"/>
            <w:vAlign w:val="center"/>
            <w:hideMark/>
          </w:tcPr>
          <w:p w14:paraId="40EC09DD" w14:textId="77777777" w:rsidR="00D40BE7" w:rsidRPr="00FB7C8D" w:rsidRDefault="00D40BE7" w:rsidP="00FB7C8D">
            <w:pPr>
              <w:jc w:val="center"/>
              <w:rPr>
                <w:color w:val="000000"/>
              </w:rPr>
            </w:pPr>
            <w:r w:rsidRPr="00FB7C8D">
              <w:rPr>
                <w:color w:val="000000"/>
              </w:rPr>
              <w:t>Memmert/Đức</w:t>
            </w:r>
          </w:p>
        </w:tc>
        <w:tc>
          <w:tcPr>
            <w:tcW w:w="1481" w:type="dxa"/>
            <w:vAlign w:val="center"/>
            <w:hideMark/>
          </w:tcPr>
          <w:p w14:paraId="3A434CB6" w14:textId="77777777" w:rsidR="00D40BE7" w:rsidRPr="00FB7C8D" w:rsidRDefault="00D40BE7" w:rsidP="00775D14">
            <w:pPr>
              <w:jc w:val="center"/>
              <w:rPr>
                <w:color w:val="000000"/>
              </w:rPr>
            </w:pPr>
            <w:r w:rsidRPr="00FB7C8D">
              <w:rPr>
                <w:color w:val="000000"/>
              </w:rPr>
              <w:t>IN260</w:t>
            </w:r>
          </w:p>
        </w:tc>
        <w:tc>
          <w:tcPr>
            <w:tcW w:w="1505" w:type="dxa"/>
            <w:vAlign w:val="center"/>
          </w:tcPr>
          <w:p w14:paraId="42E2AB66" w14:textId="5DEC6BB4" w:rsidR="00D40BE7" w:rsidRPr="00FB7C8D" w:rsidRDefault="00D40BE7" w:rsidP="00952B76">
            <w:pPr>
              <w:jc w:val="center"/>
              <w:rPr>
                <w:color w:val="000000"/>
              </w:rPr>
            </w:pPr>
          </w:p>
        </w:tc>
      </w:tr>
      <w:tr w:rsidR="00FB7C8D" w:rsidRPr="00FB7C8D" w14:paraId="19F50E3E" w14:textId="77777777" w:rsidTr="00775D14">
        <w:trPr>
          <w:trHeight w:val="224"/>
        </w:trPr>
        <w:tc>
          <w:tcPr>
            <w:tcW w:w="679" w:type="dxa"/>
            <w:shd w:val="clear" w:color="FFFFFF" w:fill="FFFFFF"/>
            <w:vAlign w:val="center"/>
            <w:hideMark/>
          </w:tcPr>
          <w:p w14:paraId="109F9767" w14:textId="77777777" w:rsidR="00D40BE7" w:rsidRPr="00FB7C8D" w:rsidRDefault="00D40BE7" w:rsidP="00952B76">
            <w:pPr>
              <w:jc w:val="center"/>
              <w:rPr>
                <w:color w:val="000000"/>
              </w:rPr>
            </w:pPr>
            <w:r w:rsidRPr="00FB7C8D">
              <w:rPr>
                <w:color w:val="000000"/>
              </w:rPr>
              <w:t>21</w:t>
            </w:r>
          </w:p>
        </w:tc>
        <w:tc>
          <w:tcPr>
            <w:tcW w:w="1493" w:type="dxa"/>
            <w:vAlign w:val="center"/>
            <w:hideMark/>
          </w:tcPr>
          <w:p w14:paraId="55801293" w14:textId="77777777" w:rsidR="00D40BE7" w:rsidRPr="00FB7C8D" w:rsidRDefault="00D40BE7" w:rsidP="00952B76">
            <w:pPr>
              <w:jc w:val="center"/>
              <w:rPr>
                <w:color w:val="000000"/>
              </w:rPr>
            </w:pPr>
            <w:r w:rsidRPr="00FB7C8D">
              <w:rPr>
                <w:color w:val="000000"/>
              </w:rPr>
              <w:t>XNVS 27</w:t>
            </w:r>
          </w:p>
        </w:tc>
        <w:tc>
          <w:tcPr>
            <w:tcW w:w="2379" w:type="dxa"/>
            <w:shd w:val="clear" w:color="000000" w:fill="FFFFFF"/>
            <w:vAlign w:val="center"/>
            <w:hideMark/>
          </w:tcPr>
          <w:p w14:paraId="2D55682C" w14:textId="1CE93721" w:rsidR="00D40BE7" w:rsidRPr="00FB7C8D" w:rsidRDefault="00D40BE7" w:rsidP="00952B76">
            <w:pPr>
              <w:rPr>
                <w:color w:val="000000"/>
              </w:rPr>
            </w:pPr>
            <w:r w:rsidRPr="00FB7C8D">
              <w:rPr>
                <w:color w:val="000000"/>
              </w:rPr>
              <w:t>Tủ ấm 37</w:t>
            </w:r>
            <w:r w:rsidRPr="00FB7C8D">
              <w:rPr>
                <w:color w:val="000000"/>
                <w:vertAlign w:val="superscript"/>
              </w:rPr>
              <w:t>0</w:t>
            </w:r>
            <w:r w:rsidRPr="00FB7C8D">
              <w:rPr>
                <w:color w:val="000000"/>
              </w:rPr>
              <w:t>C</w:t>
            </w:r>
          </w:p>
        </w:tc>
        <w:tc>
          <w:tcPr>
            <w:tcW w:w="4395" w:type="dxa"/>
            <w:shd w:val="clear" w:color="000000" w:fill="FFFFFF"/>
            <w:vAlign w:val="center"/>
          </w:tcPr>
          <w:p w14:paraId="55E88438" w14:textId="5C8868D6" w:rsidR="00D40BE7" w:rsidRPr="00FB7C8D" w:rsidRDefault="00BE0875" w:rsidP="00775D14">
            <w:pPr>
              <w:rPr>
                <w:color w:val="000000"/>
              </w:rPr>
            </w:pPr>
            <w:r w:rsidRPr="00FB7C8D">
              <w:rPr>
                <w:color w:val="000000"/>
              </w:rPr>
              <w:t>Hiệu chuẩn độ chính xác nhiệt độ, độ ổn định nhiệt độ, độ đồng đều nhiệt độ của tủ tại 37 độ. Đánh giá độ không đảm bảo đo</w:t>
            </w:r>
          </w:p>
        </w:tc>
        <w:tc>
          <w:tcPr>
            <w:tcW w:w="1134" w:type="dxa"/>
            <w:shd w:val="clear" w:color="000000" w:fill="FFFFFF"/>
            <w:vAlign w:val="center"/>
            <w:hideMark/>
          </w:tcPr>
          <w:p w14:paraId="408A207F" w14:textId="213DAB7C" w:rsidR="00D40BE7" w:rsidRPr="00FB7C8D" w:rsidRDefault="00D40BE7" w:rsidP="00952B76">
            <w:pPr>
              <w:jc w:val="center"/>
              <w:rPr>
                <w:color w:val="000000"/>
              </w:rPr>
            </w:pPr>
            <w:r w:rsidRPr="00FB7C8D">
              <w:rPr>
                <w:color w:val="000000"/>
              </w:rPr>
              <w:t>Tủ</w:t>
            </w:r>
          </w:p>
        </w:tc>
        <w:tc>
          <w:tcPr>
            <w:tcW w:w="1984" w:type="dxa"/>
            <w:vAlign w:val="center"/>
            <w:hideMark/>
          </w:tcPr>
          <w:p w14:paraId="0E0D910A" w14:textId="77777777" w:rsidR="00D40BE7" w:rsidRPr="00FB7C8D" w:rsidRDefault="00D40BE7" w:rsidP="00FB7C8D">
            <w:pPr>
              <w:jc w:val="center"/>
              <w:rPr>
                <w:color w:val="000000"/>
              </w:rPr>
            </w:pPr>
            <w:r w:rsidRPr="00FB7C8D">
              <w:rPr>
                <w:color w:val="000000"/>
              </w:rPr>
              <w:t>Alabtech/Hàn Quốc</w:t>
            </w:r>
          </w:p>
        </w:tc>
        <w:tc>
          <w:tcPr>
            <w:tcW w:w="1481" w:type="dxa"/>
            <w:vAlign w:val="center"/>
            <w:hideMark/>
          </w:tcPr>
          <w:p w14:paraId="3981EB80" w14:textId="77777777" w:rsidR="00D40BE7" w:rsidRPr="00FB7C8D" w:rsidRDefault="00D40BE7" w:rsidP="00775D14">
            <w:pPr>
              <w:jc w:val="center"/>
              <w:rPr>
                <w:color w:val="000000"/>
              </w:rPr>
            </w:pPr>
            <w:r w:rsidRPr="00FB7C8D">
              <w:rPr>
                <w:color w:val="000000"/>
              </w:rPr>
              <w:t>LIB -080M</w:t>
            </w:r>
          </w:p>
        </w:tc>
        <w:tc>
          <w:tcPr>
            <w:tcW w:w="1505" w:type="dxa"/>
            <w:vAlign w:val="center"/>
          </w:tcPr>
          <w:p w14:paraId="48345030" w14:textId="51ECB7A0" w:rsidR="00D40BE7" w:rsidRPr="00FB7C8D" w:rsidRDefault="00D40BE7" w:rsidP="00952B76">
            <w:pPr>
              <w:jc w:val="center"/>
              <w:rPr>
                <w:color w:val="000000"/>
              </w:rPr>
            </w:pPr>
          </w:p>
        </w:tc>
      </w:tr>
      <w:tr w:rsidR="00FB7C8D" w:rsidRPr="00FB7C8D" w14:paraId="230151FF" w14:textId="77777777" w:rsidTr="00775D14">
        <w:trPr>
          <w:trHeight w:val="199"/>
        </w:trPr>
        <w:tc>
          <w:tcPr>
            <w:tcW w:w="679" w:type="dxa"/>
            <w:shd w:val="clear" w:color="FFFFFF" w:fill="FFFFFF"/>
            <w:vAlign w:val="center"/>
            <w:hideMark/>
          </w:tcPr>
          <w:p w14:paraId="69301AF7" w14:textId="77777777" w:rsidR="00D40BE7" w:rsidRPr="00FB7C8D" w:rsidRDefault="00D40BE7" w:rsidP="00952B76">
            <w:pPr>
              <w:jc w:val="center"/>
              <w:rPr>
                <w:color w:val="000000"/>
              </w:rPr>
            </w:pPr>
            <w:r w:rsidRPr="00FB7C8D">
              <w:rPr>
                <w:color w:val="000000"/>
              </w:rPr>
              <w:t>22</w:t>
            </w:r>
          </w:p>
        </w:tc>
        <w:tc>
          <w:tcPr>
            <w:tcW w:w="1493" w:type="dxa"/>
            <w:vAlign w:val="center"/>
            <w:hideMark/>
          </w:tcPr>
          <w:p w14:paraId="758769A4" w14:textId="77777777" w:rsidR="00D40BE7" w:rsidRPr="00FB7C8D" w:rsidRDefault="00D40BE7" w:rsidP="00952B76">
            <w:pPr>
              <w:jc w:val="center"/>
              <w:rPr>
                <w:color w:val="000000"/>
              </w:rPr>
            </w:pPr>
            <w:r w:rsidRPr="00FB7C8D">
              <w:rPr>
                <w:color w:val="000000"/>
              </w:rPr>
              <w:t>XNVS 02</w:t>
            </w:r>
          </w:p>
        </w:tc>
        <w:tc>
          <w:tcPr>
            <w:tcW w:w="2379" w:type="dxa"/>
            <w:shd w:val="clear" w:color="000000" w:fill="FFFFFF"/>
            <w:vAlign w:val="center"/>
            <w:hideMark/>
          </w:tcPr>
          <w:p w14:paraId="66ECB8B4" w14:textId="39F49E4B" w:rsidR="00D40BE7" w:rsidRPr="00FB7C8D" w:rsidRDefault="00D40BE7" w:rsidP="00952B76">
            <w:pPr>
              <w:rPr>
                <w:color w:val="000000"/>
              </w:rPr>
            </w:pPr>
            <w:r w:rsidRPr="00FB7C8D">
              <w:rPr>
                <w:color w:val="000000"/>
              </w:rPr>
              <w:t>Nồi hấp</w:t>
            </w:r>
          </w:p>
        </w:tc>
        <w:tc>
          <w:tcPr>
            <w:tcW w:w="4395" w:type="dxa"/>
            <w:shd w:val="clear" w:color="000000" w:fill="FFFFFF"/>
            <w:vAlign w:val="center"/>
          </w:tcPr>
          <w:p w14:paraId="340E2F36" w14:textId="6DA677E7" w:rsidR="00D40BE7" w:rsidRPr="00FB7C8D" w:rsidRDefault="00BE0875" w:rsidP="00775D14">
            <w:pPr>
              <w:rPr>
                <w:color w:val="000000"/>
              </w:rPr>
            </w:pPr>
            <w:r w:rsidRPr="00FB7C8D">
              <w:rPr>
                <w:color w:val="000000"/>
              </w:rPr>
              <w:t xml:space="preserve">Hiệu chuẩn độ chính xác nhiệt độ, độ ổn </w:t>
            </w:r>
            <w:r w:rsidRPr="00FB7C8D">
              <w:rPr>
                <w:color w:val="000000"/>
              </w:rPr>
              <w:lastRenderedPageBreak/>
              <w:t>định nhiệt độ, độ đồng đều nhiệt độ của nồi hấp/thiết bị tiệt trùng tại 1 điểm trong khoảng 100 đến 130 độ. Đánh giá độ không đảm bảo đo</w:t>
            </w:r>
          </w:p>
        </w:tc>
        <w:tc>
          <w:tcPr>
            <w:tcW w:w="1134" w:type="dxa"/>
            <w:shd w:val="clear" w:color="000000" w:fill="FFFFFF"/>
            <w:vAlign w:val="center"/>
            <w:hideMark/>
          </w:tcPr>
          <w:p w14:paraId="2276C29C" w14:textId="54253FD2" w:rsidR="00D40BE7" w:rsidRPr="00FB7C8D" w:rsidRDefault="00D40BE7" w:rsidP="00952B76">
            <w:pPr>
              <w:jc w:val="center"/>
              <w:rPr>
                <w:color w:val="000000"/>
              </w:rPr>
            </w:pPr>
            <w:r w:rsidRPr="00FB7C8D">
              <w:rPr>
                <w:color w:val="000000"/>
              </w:rPr>
              <w:lastRenderedPageBreak/>
              <w:t>Cái</w:t>
            </w:r>
          </w:p>
        </w:tc>
        <w:tc>
          <w:tcPr>
            <w:tcW w:w="1984" w:type="dxa"/>
            <w:vAlign w:val="center"/>
            <w:hideMark/>
          </w:tcPr>
          <w:p w14:paraId="41149FC2" w14:textId="40D39796" w:rsidR="00D40BE7" w:rsidRPr="00FB7C8D" w:rsidRDefault="00D40BE7" w:rsidP="00FB7C8D">
            <w:pPr>
              <w:jc w:val="center"/>
              <w:rPr>
                <w:color w:val="000000"/>
              </w:rPr>
            </w:pPr>
            <w:r w:rsidRPr="00FB7C8D">
              <w:rPr>
                <w:color w:val="000000"/>
              </w:rPr>
              <w:t>Tomy/Nhật</w:t>
            </w:r>
          </w:p>
        </w:tc>
        <w:tc>
          <w:tcPr>
            <w:tcW w:w="1481" w:type="dxa"/>
            <w:vAlign w:val="center"/>
            <w:hideMark/>
          </w:tcPr>
          <w:p w14:paraId="4F419B16" w14:textId="77777777" w:rsidR="00D40BE7" w:rsidRPr="00FB7C8D" w:rsidRDefault="00D40BE7" w:rsidP="00775D14">
            <w:pPr>
              <w:jc w:val="center"/>
              <w:rPr>
                <w:color w:val="000000"/>
              </w:rPr>
            </w:pPr>
            <w:r w:rsidRPr="00FB7C8D">
              <w:rPr>
                <w:color w:val="000000"/>
              </w:rPr>
              <w:t>ES 315</w:t>
            </w:r>
          </w:p>
        </w:tc>
        <w:tc>
          <w:tcPr>
            <w:tcW w:w="1505" w:type="dxa"/>
            <w:vAlign w:val="center"/>
          </w:tcPr>
          <w:p w14:paraId="22E76B05" w14:textId="014D49CC" w:rsidR="00D40BE7" w:rsidRPr="00FB7C8D" w:rsidRDefault="00D40BE7" w:rsidP="00952B76">
            <w:pPr>
              <w:jc w:val="center"/>
              <w:rPr>
                <w:color w:val="000000"/>
              </w:rPr>
            </w:pPr>
          </w:p>
        </w:tc>
      </w:tr>
      <w:tr w:rsidR="00FB7C8D" w:rsidRPr="00FB7C8D" w14:paraId="5EEE3666" w14:textId="77777777" w:rsidTr="00775D14">
        <w:trPr>
          <w:trHeight w:val="224"/>
        </w:trPr>
        <w:tc>
          <w:tcPr>
            <w:tcW w:w="679" w:type="dxa"/>
            <w:shd w:val="clear" w:color="FFFFFF" w:fill="FFFFFF"/>
            <w:vAlign w:val="center"/>
            <w:hideMark/>
          </w:tcPr>
          <w:p w14:paraId="04B35970" w14:textId="77777777" w:rsidR="00D40BE7" w:rsidRPr="00FB7C8D" w:rsidRDefault="00D40BE7" w:rsidP="00952B76">
            <w:pPr>
              <w:jc w:val="center"/>
              <w:rPr>
                <w:color w:val="000000"/>
              </w:rPr>
            </w:pPr>
            <w:r w:rsidRPr="00FB7C8D">
              <w:rPr>
                <w:color w:val="000000"/>
              </w:rPr>
              <w:t>23</w:t>
            </w:r>
          </w:p>
        </w:tc>
        <w:tc>
          <w:tcPr>
            <w:tcW w:w="1493" w:type="dxa"/>
            <w:vAlign w:val="center"/>
            <w:hideMark/>
          </w:tcPr>
          <w:p w14:paraId="6F7AE132" w14:textId="77777777" w:rsidR="00D40BE7" w:rsidRPr="00FB7C8D" w:rsidRDefault="00D40BE7" w:rsidP="00952B76">
            <w:pPr>
              <w:jc w:val="center"/>
              <w:rPr>
                <w:color w:val="000000"/>
              </w:rPr>
            </w:pPr>
            <w:r w:rsidRPr="00FB7C8D">
              <w:rPr>
                <w:color w:val="000000"/>
              </w:rPr>
              <w:t>XNVS 14</w:t>
            </w:r>
          </w:p>
        </w:tc>
        <w:tc>
          <w:tcPr>
            <w:tcW w:w="2379" w:type="dxa"/>
            <w:shd w:val="clear" w:color="000000" w:fill="FFFFFF"/>
            <w:vAlign w:val="center"/>
            <w:hideMark/>
          </w:tcPr>
          <w:p w14:paraId="581E2E41" w14:textId="78696AA6" w:rsidR="00D40BE7" w:rsidRPr="00FB7C8D" w:rsidRDefault="00D40BE7" w:rsidP="00952B76">
            <w:pPr>
              <w:rPr>
                <w:color w:val="000000"/>
              </w:rPr>
            </w:pPr>
            <w:r w:rsidRPr="00FB7C8D">
              <w:rPr>
                <w:color w:val="000000"/>
              </w:rPr>
              <w:t>Tủ ấm 25</w:t>
            </w:r>
            <w:r w:rsidRPr="00FB7C8D">
              <w:rPr>
                <w:color w:val="000000"/>
                <w:vertAlign w:val="superscript"/>
              </w:rPr>
              <w:t>O</w:t>
            </w:r>
            <w:r w:rsidRPr="00FB7C8D">
              <w:rPr>
                <w:color w:val="000000"/>
              </w:rPr>
              <w:t>C</w:t>
            </w:r>
          </w:p>
        </w:tc>
        <w:tc>
          <w:tcPr>
            <w:tcW w:w="4395" w:type="dxa"/>
            <w:shd w:val="clear" w:color="000000" w:fill="FFFFFF"/>
            <w:vAlign w:val="center"/>
          </w:tcPr>
          <w:p w14:paraId="7319F36B" w14:textId="41D442DC" w:rsidR="00D40BE7" w:rsidRPr="00FB7C8D" w:rsidRDefault="00BE0875" w:rsidP="00775D14">
            <w:pPr>
              <w:rPr>
                <w:color w:val="000000"/>
              </w:rPr>
            </w:pPr>
            <w:r w:rsidRPr="00FB7C8D">
              <w:rPr>
                <w:color w:val="000000"/>
              </w:rPr>
              <w:t>Hiệu chuẩn độ chính xác nhiệt độ, độ ổn định nhiệt độ, độ đồng đều nhiệt độ của tủ tại 25 độ. Đánh giá độ không đảm bảo đo</w:t>
            </w:r>
          </w:p>
        </w:tc>
        <w:tc>
          <w:tcPr>
            <w:tcW w:w="1134" w:type="dxa"/>
            <w:shd w:val="clear" w:color="000000" w:fill="FFFFFF"/>
            <w:vAlign w:val="center"/>
            <w:hideMark/>
          </w:tcPr>
          <w:p w14:paraId="18E14D74" w14:textId="1F35EEE1" w:rsidR="00D40BE7" w:rsidRPr="00FB7C8D" w:rsidRDefault="00D40BE7" w:rsidP="00952B76">
            <w:pPr>
              <w:jc w:val="center"/>
              <w:rPr>
                <w:color w:val="000000"/>
              </w:rPr>
            </w:pPr>
            <w:r w:rsidRPr="00FB7C8D">
              <w:rPr>
                <w:color w:val="000000"/>
              </w:rPr>
              <w:t>Tủ</w:t>
            </w:r>
          </w:p>
        </w:tc>
        <w:tc>
          <w:tcPr>
            <w:tcW w:w="1984" w:type="dxa"/>
            <w:noWrap/>
            <w:vAlign w:val="center"/>
            <w:hideMark/>
          </w:tcPr>
          <w:p w14:paraId="16652CD1" w14:textId="77777777" w:rsidR="00D40BE7" w:rsidRPr="00FB7C8D" w:rsidRDefault="00D40BE7" w:rsidP="00FB7C8D">
            <w:pPr>
              <w:jc w:val="center"/>
              <w:rPr>
                <w:color w:val="000000"/>
              </w:rPr>
            </w:pPr>
            <w:r w:rsidRPr="00FB7C8D">
              <w:rPr>
                <w:color w:val="000000"/>
              </w:rPr>
              <w:t>Sanyo/Nhật</w:t>
            </w:r>
          </w:p>
        </w:tc>
        <w:tc>
          <w:tcPr>
            <w:tcW w:w="1481" w:type="dxa"/>
            <w:vAlign w:val="center"/>
            <w:hideMark/>
          </w:tcPr>
          <w:p w14:paraId="427500F4" w14:textId="77777777" w:rsidR="00D40BE7" w:rsidRPr="00FB7C8D" w:rsidRDefault="00D40BE7" w:rsidP="00775D14">
            <w:pPr>
              <w:jc w:val="center"/>
              <w:rPr>
                <w:color w:val="000000"/>
              </w:rPr>
            </w:pPr>
            <w:r w:rsidRPr="00FB7C8D">
              <w:rPr>
                <w:color w:val="000000"/>
              </w:rPr>
              <w:t>11090410</w:t>
            </w:r>
          </w:p>
        </w:tc>
        <w:tc>
          <w:tcPr>
            <w:tcW w:w="1505" w:type="dxa"/>
            <w:vAlign w:val="center"/>
          </w:tcPr>
          <w:p w14:paraId="1DB25EDE" w14:textId="0D14D454" w:rsidR="00D40BE7" w:rsidRPr="00FB7C8D" w:rsidRDefault="00D40BE7" w:rsidP="00952B76">
            <w:pPr>
              <w:jc w:val="center"/>
              <w:rPr>
                <w:color w:val="000000"/>
              </w:rPr>
            </w:pPr>
          </w:p>
        </w:tc>
      </w:tr>
      <w:tr w:rsidR="00FB7C8D" w:rsidRPr="00FB7C8D" w14:paraId="024FCFF5" w14:textId="77777777" w:rsidTr="00775D14">
        <w:trPr>
          <w:trHeight w:val="199"/>
        </w:trPr>
        <w:tc>
          <w:tcPr>
            <w:tcW w:w="679" w:type="dxa"/>
            <w:shd w:val="clear" w:color="FFFFFF" w:fill="FFFFFF"/>
            <w:vAlign w:val="center"/>
            <w:hideMark/>
          </w:tcPr>
          <w:p w14:paraId="73A9D964" w14:textId="77777777" w:rsidR="00D40BE7" w:rsidRPr="00FB7C8D" w:rsidRDefault="00D40BE7" w:rsidP="00952B76">
            <w:pPr>
              <w:jc w:val="center"/>
              <w:rPr>
                <w:color w:val="000000"/>
              </w:rPr>
            </w:pPr>
            <w:r w:rsidRPr="00FB7C8D">
              <w:rPr>
                <w:color w:val="000000"/>
              </w:rPr>
              <w:t>24</w:t>
            </w:r>
          </w:p>
        </w:tc>
        <w:tc>
          <w:tcPr>
            <w:tcW w:w="1493" w:type="dxa"/>
            <w:vAlign w:val="center"/>
            <w:hideMark/>
          </w:tcPr>
          <w:p w14:paraId="5605D893" w14:textId="77777777" w:rsidR="00D40BE7" w:rsidRPr="00FB7C8D" w:rsidRDefault="00D40BE7" w:rsidP="00952B76">
            <w:pPr>
              <w:jc w:val="center"/>
              <w:rPr>
                <w:color w:val="000000"/>
              </w:rPr>
            </w:pPr>
            <w:r w:rsidRPr="00FB7C8D">
              <w:rPr>
                <w:color w:val="000000"/>
              </w:rPr>
              <w:t>XNVS 11</w:t>
            </w:r>
          </w:p>
        </w:tc>
        <w:tc>
          <w:tcPr>
            <w:tcW w:w="2379" w:type="dxa"/>
            <w:shd w:val="clear" w:color="000000" w:fill="FFFFFF"/>
            <w:vAlign w:val="center"/>
            <w:hideMark/>
          </w:tcPr>
          <w:p w14:paraId="395253FF" w14:textId="7F2D667A" w:rsidR="00D40BE7" w:rsidRPr="00FB7C8D" w:rsidRDefault="00D40BE7" w:rsidP="00952B76">
            <w:pPr>
              <w:rPr>
                <w:color w:val="000000"/>
              </w:rPr>
            </w:pPr>
            <w:r w:rsidRPr="00FB7C8D">
              <w:rPr>
                <w:color w:val="000000"/>
              </w:rPr>
              <w:t>Tủ sấy</w:t>
            </w:r>
          </w:p>
        </w:tc>
        <w:tc>
          <w:tcPr>
            <w:tcW w:w="4395" w:type="dxa"/>
            <w:shd w:val="clear" w:color="000000" w:fill="FFFFFF"/>
            <w:vAlign w:val="center"/>
          </w:tcPr>
          <w:p w14:paraId="184B7F91" w14:textId="30280755" w:rsidR="00D40BE7" w:rsidRPr="00FB7C8D" w:rsidRDefault="00BE0875" w:rsidP="00775D14">
            <w:pPr>
              <w:tabs>
                <w:tab w:val="left" w:pos="225"/>
              </w:tabs>
              <w:rPr>
                <w:color w:val="000000"/>
              </w:rPr>
            </w:pPr>
            <w:r w:rsidRPr="00FB7C8D">
              <w:rPr>
                <w:color w:val="000000"/>
              </w:rPr>
              <w:tab/>
              <w:t>Hiệu chuẩn độ chính xác nhiệt độ, độ ổn định nhiệt độ, độ đồng đều nhiệt độ của tủ tại 1 điểm trong khoảng - 39 đến 500 độ. Đánh giá độ không đảm bảo đo</w:t>
            </w:r>
          </w:p>
        </w:tc>
        <w:tc>
          <w:tcPr>
            <w:tcW w:w="1134" w:type="dxa"/>
            <w:shd w:val="clear" w:color="000000" w:fill="FFFFFF"/>
            <w:vAlign w:val="center"/>
            <w:hideMark/>
          </w:tcPr>
          <w:p w14:paraId="266D3A40" w14:textId="459C4D3A" w:rsidR="00D40BE7" w:rsidRPr="00FB7C8D" w:rsidRDefault="00D40BE7" w:rsidP="00952B76">
            <w:pPr>
              <w:jc w:val="center"/>
              <w:rPr>
                <w:color w:val="000000"/>
              </w:rPr>
            </w:pPr>
            <w:r w:rsidRPr="00FB7C8D">
              <w:rPr>
                <w:color w:val="000000"/>
              </w:rPr>
              <w:t>Tủ</w:t>
            </w:r>
          </w:p>
        </w:tc>
        <w:tc>
          <w:tcPr>
            <w:tcW w:w="1984" w:type="dxa"/>
            <w:noWrap/>
            <w:vAlign w:val="center"/>
            <w:hideMark/>
          </w:tcPr>
          <w:p w14:paraId="47607035" w14:textId="77777777" w:rsidR="00D40BE7" w:rsidRPr="00FB7C8D" w:rsidRDefault="00D40BE7" w:rsidP="00FB7C8D">
            <w:pPr>
              <w:jc w:val="center"/>
              <w:rPr>
                <w:color w:val="000000"/>
              </w:rPr>
            </w:pPr>
            <w:r w:rsidRPr="00FB7C8D">
              <w:rPr>
                <w:color w:val="000000"/>
              </w:rPr>
              <w:t>Indonesia</w:t>
            </w:r>
          </w:p>
        </w:tc>
        <w:tc>
          <w:tcPr>
            <w:tcW w:w="1481" w:type="dxa"/>
            <w:vAlign w:val="center"/>
            <w:hideMark/>
          </w:tcPr>
          <w:p w14:paraId="59BD7B9E" w14:textId="77777777" w:rsidR="00D40BE7" w:rsidRPr="00FB7C8D" w:rsidRDefault="00D40BE7" w:rsidP="00775D14">
            <w:pPr>
              <w:jc w:val="center"/>
              <w:rPr>
                <w:color w:val="000000"/>
              </w:rPr>
            </w:pPr>
            <w:r w:rsidRPr="00FB7C8D">
              <w:rPr>
                <w:color w:val="000000"/>
              </w:rPr>
              <w:t>LDO 150F</w:t>
            </w:r>
          </w:p>
        </w:tc>
        <w:tc>
          <w:tcPr>
            <w:tcW w:w="1505" w:type="dxa"/>
            <w:vAlign w:val="center"/>
          </w:tcPr>
          <w:p w14:paraId="553C387C" w14:textId="73225D5A" w:rsidR="00D40BE7" w:rsidRPr="00FB7C8D" w:rsidRDefault="00D40BE7" w:rsidP="00952B76">
            <w:pPr>
              <w:jc w:val="center"/>
              <w:rPr>
                <w:color w:val="000000"/>
              </w:rPr>
            </w:pPr>
          </w:p>
        </w:tc>
      </w:tr>
      <w:tr w:rsidR="00FB7C8D" w:rsidRPr="00FB7C8D" w14:paraId="2A7C3B01" w14:textId="77777777" w:rsidTr="00775D14">
        <w:trPr>
          <w:trHeight w:val="199"/>
        </w:trPr>
        <w:tc>
          <w:tcPr>
            <w:tcW w:w="679" w:type="dxa"/>
            <w:shd w:val="clear" w:color="FFFFFF" w:fill="FFFFFF"/>
            <w:vAlign w:val="center"/>
            <w:hideMark/>
          </w:tcPr>
          <w:p w14:paraId="4AE9947D" w14:textId="77777777" w:rsidR="00D40BE7" w:rsidRPr="00FB7C8D" w:rsidRDefault="00D40BE7" w:rsidP="00952B76">
            <w:pPr>
              <w:jc w:val="center"/>
              <w:rPr>
                <w:color w:val="000000"/>
              </w:rPr>
            </w:pPr>
            <w:r w:rsidRPr="00FB7C8D">
              <w:rPr>
                <w:color w:val="000000"/>
              </w:rPr>
              <w:t>25</w:t>
            </w:r>
          </w:p>
        </w:tc>
        <w:tc>
          <w:tcPr>
            <w:tcW w:w="1493" w:type="dxa"/>
            <w:vAlign w:val="center"/>
            <w:hideMark/>
          </w:tcPr>
          <w:p w14:paraId="7DF258E0" w14:textId="77777777" w:rsidR="00D40BE7" w:rsidRPr="00FB7C8D" w:rsidRDefault="00D40BE7" w:rsidP="00952B76">
            <w:pPr>
              <w:jc w:val="center"/>
              <w:rPr>
                <w:color w:val="000000"/>
              </w:rPr>
            </w:pPr>
            <w:r w:rsidRPr="00FB7C8D">
              <w:rPr>
                <w:color w:val="000000"/>
              </w:rPr>
              <w:t>XNVS 35</w:t>
            </w:r>
          </w:p>
        </w:tc>
        <w:tc>
          <w:tcPr>
            <w:tcW w:w="2379" w:type="dxa"/>
            <w:shd w:val="clear" w:color="000000" w:fill="FFFFFF"/>
            <w:vAlign w:val="center"/>
            <w:hideMark/>
          </w:tcPr>
          <w:p w14:paraId="55487592" w14:textId="0BC1400C" w:rsidR="00D40BE7" w:rsidRPr="00FB7C8D" w:rsidRDefault="00D40BE7" w:rsidP="00952B76">
            <w:pPr>
              <w:rPr>
                <w:color w:val="000000"/>
              </w:rPr>
            </w:pPr>
            <w:r w:rsidRPr="00FB7C8D">
              <w:rPr>
                <w:color w:val="000000"/>
              </w:rPr>
              <w:t>Cân kỹ thuật</w:t>
            </w:r>
          </w:p>
        </w:tc>
        <w:tc>
          <w:tcPr>
            <w:tcW w:w="4395" w:type="dxa"/>
            <w:shd w:val="clear" w:color="000000" w:fill="FFFFFF"/>
            <w:vAlign w:val="center"/>
          </w:tcPr>
          <w:p w14:paraId="25652629" w14:textId="31943F5B" w:rsidR="00D40BE7" w:rsidRPr="00FB7C8D" w:rsidRDefault="00BE0875" w:rsidP="00775D14">
            <w:pPr>
              <w:rPr>
                <w:color w:val="000000"/>
              </w:rPr>
            </w:pPr>
            <w:r w:rsidRPr="00FB7C8D">
              <w:rPr>
                <w:color w:val="000000"/>
              </w:rPr>
              <w:t>Hiệu chuẩn toàn dải đo. Đánh giá độ không đảm bảo đo</w:t>
            </w:r>
          </w:p>
        </w:tc>
        <w:tc>
          <w:tcPr>
            <w:tcW w:w="1134" w:type="dxa"/>
            <w:shd w:val="clear" w:color="000000" w:fill="FFFFFF"/>
            <w:vAlign w:val="center"/>
            <w:hideMark/>
          </w:tcPr>
          <w:p w14:paraId="57D346F7" w14:textId="23699AD2" w:rsidR="00D40BE7" w:rsidRPr="00FB7C8D" w:rsidRDefault="00D40BE7" w:rsidP="00952B76">
            <w:pPr>
              <w:jc w:val="center"/>
              <w:rPr>
                <w:color w:val="000000"/>
              </w:rPr>
            </w:pPr>
            <w:r w:rsidRPr="00FB7C8D">
              <w:rPr>
                <w:color w:val="000000"/>
              </w:rPr>
              <w:t>Cái</w:t>
            </w:r>
          </w:p>
        </w:tc>
        <w:tc>
          <w:tcPr>
            <w:tcW w:w="1984" w:type="dxa"/>
            <w:noWrap/>
            <w:vAlign w:val="center"/>
            <w:hideMark/>
          </w:tcPr>
          <w:p w14:paraId="5F566545" w14:textId="77777777" w:rsidR="00D40BE7" w:rsidRPr="00FB7C8D" w:rsidRDefault="00D40BE7" w:rsidP="00FB7C8D">
            <w:pPr>
              <w:jc w:val="center"/>
              <w:rPr>
                <w:color w:val="000000"/>
              </w:rPr>
            </w:pPr>
            <w:r w:rsidRPr="00FB7C8D">
              <w:rPr>
                <w:color w:val="000000"/>
              </w:rPr>
              <w:t>Sartorius/Đức</w:t>
            </w:r>
          </w:p>
        </w:tc>
        <w:tc>
          <w:tcPr>
            <w:tcW w:w="1481" w:type="dxa"/>
            <w:vAlign w:val="center"/>
            <w:hideMark/>
          </w:tcPr>
          <w:p w14:paraId="1077E55B" w14:textId="77777777" w:rsidR="00D40BE7" w:rsidRPr="00FB7C8D" w:rsidRDefault="00D40BE7" w:rsidP="00775D14">
            <w:pPr>
              <w:jc w:val="center"/>
              <w:rPr>
                <w:color w:val="000000"/>
              </w:rPr>
            </w:pPr>
            <w:r w:rsidRPr="00FB7C8D">
              <w:rPr>
                <w:color w:val="000000"/>
              </w:rPr>
              <w:t>CPA4202S-24502092</w:t>
            </w:r>
          </w:p>
        </w:tc>
        <w:tc>
          <w:tcPr>
            <w:tcW w:w="1505" w:type="dxa"/>
            <w:vAlign w:val="center"/>
          </w:tcPr>
          <w:p w14:paraId="62A68D01" w14:textId="08642BF0" w:rsidR="00D40BE7" w:rsidRPr="00FB7C8D" w:rsidRDefault="00D40BE7" w:rsidP="00952B76">
            <w:pPr>
              <w:jc w:val="center"/>
              <w:rPr>
                <w:color w:val="000000"/>
              </w:rPr>
            </w:pPr>
          </w:p>
        </w:tc>
      </w:tr>
      <w:tr w:rsidR="00FB7C8D" w:rsidRPr="00FB7C8D" w14:paraId="3D3F438D" w14:textId="77777777" w:rsidTr="00775D14">
        <w:trPr>
          <w:trHeight w:val="389"/>
        </w:trPr>
        <w:tc>
          <w:tcPr>
            <w:tcW w:w="679" w:type="dxa"/>
            <w:shd w:val="clear" w:color="FFFFFF" w:fill="FFFFFF"/>
            <w:vAlign w:val="center"/>
            <w:hideMark/>
          </w:tcPr>
          <w:p w14:paraId="7AF04E75" w14:textId="77777777" w:rsidR="00D40BE7" w:rsidRPr="00FB7C8D" w:rsidRDefault="00D40BE7" w:rsidP="00952B76">
            <w:pPr>
              <w:jc w:val="center"/>
              <w:rPr>
                <w:color w:val="000000"/>
              </w:rPr>
            </w:pPr>
            <w:r w:rsidRPr="00FB7C8D">
              <w:rPr>
                <w:color w:val="000000"/>
              </w:rPr>
              <w:t>26</w:t>
            </w:r>
          </w:p>
        </w:tc>
        <w:tc>
          <w:tcPr>
            <w:tcW w:w="1493" w:type="dxa"/>
            <w:vAlign w:val="center"/>
            <w:hideMark/>
          </w:tcPr>
          <w:p w14:paraId="6FFEC813" w14:textId="77777777" w:rsidR="00D40BE7" w:rsidRPr="00FB7C8D" w:rsidRDefault="00D40BE7" w:rsidP="00952B76">
            <w:pPr>
              <w:jc w:val="center"/>
              <w:rPr>
                <w:color w:val="000000"/>
              </w:rPr>
            </w:pPr>
            <w:r w:rsidRPr="00FB7C8D">
              <w:rPr>
                <w:color w:val="000000"/>
              </w:rPr>
              <w:t>XNVS 40</w:t>
            </w:r>
          </w:p>
        </w:tc>
        <w:tc>
          <w:tcPr>
            <w:tcW w:w="2379" w:type="dxa"/>
            <w:shd w:val="clear" w:color="000000" w:fill="FFFFFF"/>
            <w:vAlign w:val="center"/>
            <w:hideMark/>
          </w:tcPr>
          <w:p w14:paraId="1C4E7E8F" w14:textId="0FC2CB3A" w:rsidR="00D40BE7" w:rsidRPr="00FB7C8D" w:rsidRDefault="00D40BE7" w:rsidP="00952B76">
            <w:pPr>
              <w:rPr>
                <w:color w:val="000000"/>
              </w:rPr>
            </w:pPr>
            <w:r w:rsidRPr="00FB7C8D">
              <w:rPr>
                <w:color w:val="000000"/>
              </w:rPr>
              <w:t xml:space="preserve">Cân kỹ thuật </w:t>
            </w:r>
          </w:p>
        </w:tc>
        <w:tc>
          <w:tcPr>
            <w:tcW w:w="4395" w:type="dxa"/>
            <w:shd w:val="clear" w:color="000000" w:fill="FFFFFF"/>
            <w:vAlign w:val="center"/>
          </w:tcPr>
          <w:p w14:paraId="213CF385" w14:textId="202F2B6C" w:rsidR="00D40BE7" w:rsidRPr="00FB7C8D" w:rsidRDefault="00BE0875" w:rsidP="00775D14">
            <w:pPr>
              <w:rPr>
                <w:color w:val="000000"/>
              </w:rPr>
            </w:pPr>
            <w:r w:rsidRPr="00FB7C8D">
              <w:rPr>
                <w:color w:val="000000"/>
              </w:rPr>
              <w:t>Hiệu chuẩn toàn dải đo. Đánh giá độ không đảm bảo đo</w:t>
            </w:r>
          </w:p>
        </w:tc>
        <w:tc>
          <w:tcPr>
            <w:tcW w:w="1134" w:type="dxa"/>
            <w:shd w:val="clear" w:color="000000" w:fill="FFFFFF"/>
            <w:vAlign w:val="center"/>
            <w:hideMark/>
          </w:tcPr>
          <w:p w14:paraId="0A59FEF5" w14:textId="3475AB64" w:rsidR="00D40BE7" w:rsidRPr="00FB7C8D" w:rsidRDefault="00D40BE7" w:rsidP="00952B76">
            <w:pPr>
              <w:jc w:val="center"/>
              <w:rPr>
                <w:color w:val="000000"/>
              </w:rPr>
            </w:pPr>
            <w:r w:rsidRPr="00FB7C8D">
              <w:rPr>
                <w:color w:val="000000"/>
              </w:rPr>
              <w:t xml:space="preserve">Cái </w:t>
            </w:r>
          </w:p>
        </w:tc>
        <w:tc>
          <w:tcPr>
            <w:tcW w:w="1984" w:type="dxa"/>
            <w:noWrap/>
            <w:vAlign w:val="center"/>
            <w:hideMark/>
          </w:tcPr>
          <w:p w14:paraId="3996A9A9" w14:textId="77777777" w:rsidR="00D40BE7" w:rsidRPr="00FB7C8D" w:rsidRDefault="00D40BE7" w:rsidP="00FB7C8D">
            <w:pPr>
              <w:spacing w:after="240"/>
              <w:jc w:val="center"/>
              <w:rPr>
                <w:color w:val="000000"/>
              </w:rPr>
            </w:pPr>
            <w:r w:rsidRPr="00FB7C8D">
              <w:rPr>
                <w:color w:val="000000"/>
              </w:rPr>
              <w:t>Sartorius/Đức</w:t>
            </w:r>
          </w:p>
        </w:tc>
        <w:tc>
          <w:tcPr>
            <w:tcW w:w="1481" w:type="dxa"/>
            <w:vAlign w:val="center"/>
            <w:hideMark/>
          </w:tcPr>
          <w:p w14:paraId="63F79C1F" w14:textId="77777777" w:rsidR="00D40BE7" w:rsidRPr="00FB7C8D" w:rsidRDefault="00D40BE7" w:rsidP="00775D14">
            <w:pPr>
              <w:jc w:val="center"/>
              <w:rPr>
                <w:color w:val="000000"/>
              </w:rPr>
            </w:pPr>
            <w:r w:rsidRPr="00FB7C8D">
              <w:rPr>
                <w:color w:val="000000"/>
              </w:rPr>
              <w:t>QUINTIX1102-1S</w:t>
            </w:r>
            <w:r w:rsidRPr="00FB7C8D">
              <w:rPr>
                <w:color w:val="000000"/>
              </w:rPr>
              <w:br/>
              <w:t xml:space="preserve"> 4490348</w:t>
            </w:r>
          </w:p>
        </w:tc>
        <w:tc>
          <w:tcPr>
            <w:tcW w:w="1505" w:type="dxa"/>
            <w:vAlign w:val="center"/>
          </w:tcPr>
          <w:p w14:paraId="2D2D4866" w14:textId="05F65727" w:rsidR="00D40BE7" w:rsidRPr="00FB7C8D" w:rsidRDefault="00D40BE7" w:rsidP="00952B76">
            <w:pPr>
              <w:jc w:val="center"/>
              <w:rPr>
                <w:color w:val="000000"/>
              </w:rPr>
            </w:pPr>
          </w:p>
        </w:tc>
      </w:tr>
      <w:tr w:rsidR="00FB7C8D" w:rsidRPr="00FB7C8D" w14:paraId="02FEB5EE" w14:textId="77777777" w:rsidTr="00775D14">
        <w:trPr>
          <w:trHeight w:val="199"/>
        </w:trPr>
        <w:tc>
          <w:tcPr>
            <w:tcW w:w="679" w:type="dxa"/>
            <w:shd w:val="clear" w:color="FFFFFF" w:fill="FFFFFF"/>
            <w:vAlign w:val="center"/>
            <w:hideMark/>
          </w:tcPr>
          <w:p w14:paraId="50F097E7" w14:textId="6F639057" w:rsidR="00D40BE7" w:rsidRPr="00FB7C8D" w:rsidRDefault="00D40BE7" w:rsidP="00737CD0">
            <w:pPr>
              <w:jc w:val="center"/>
              <w:rPr>
                <w:color w:val="000000"/>
              </w:rPr>
            </w:pPr>
            <w:r w:rsidRPr="00FB7C8D">
              <w:rPr>
                <w:color w:val="000000"/>
              </w:rPr>
              <w:t>2</w:t>
            </w:r>
            <w:r w:rsidR="00737CD0" w:rsidRPr="00FB7C8D">
              <w:rPr>
                <w:color w:val="000000"/>
              </w:rPr>
              <w:t>7</w:t>
            </w:r>
          </w:p>
        </w:tc>
        <w:tc>
          <w:tcPr>
            <w:tcW w:w="1493" w:type="dxa"/>
            <w:vAlign w:val="center"/>
            <w:hideMark/>
          </w:tcPr>
          <w:p w14:paraId="39004F29" w14:textId="77777777" w:rsidR="00D40BE7" w:rsidRPr="00FB7C8D" w:rsidRDefault="00D40BE7" w:rsidP="00952B76">
            <w:pPr>
              <w:jc w:val="center"/>
              <w:rPr>
                <w:color w:val="000000"/>
              </w:rPr>
            </w:pPr>
            <w:r w:rsidRPr="00FB7C8D">
              <w:rPr>
                <w:color w:val="000000"/>
              </w:rPr>
              <w:t>XNVS 32</w:t>
            </w:r>
          </w:p>
        </w:tc>
        <w:tc>
          <w:tcPr>
            <w:tcW w:w="2379" w:type="dxa"/>
            <w:vAlign w:val="center"/>
            <w:hideMark/>
          </w:tcPr>
          <w:p w14:paraId="5BE9B45B" w14:textId="45D70947" w:rsidR="00D40BE7" w:rsidRPr="00FB7C8D" w:rsidRDefault="00D40BE7" w:rsidP="00952B76">
            <w:pPr>
              <w:rPr>
                <w:color w:val="000000"/>
              </w:rPr>
            </w:pPr>
            <w:r w:rsidRPr="00FB7C8D">
              <w:rPr>
                <w:color w:val="000000"/>
              </w:rPr>
              <w:t>Micropipette 1000 ul</w:t>
            </w:r>
          </w:p>
        </w:tc>
        <w:tc>
          <w:tcPr>
            <w:tcW w:w="4395" w:type="dxa"/>
            <w:vAlign w:val="center"/>
          </w:tcPr>
          <w:p w14:paraId="7ACA41AF" w14:textId="20CADE21" w:rsidR="00D40BE7" w:rsidRPr="00FB7C8D" w:rsidRDefault="00480240" w:rsidP="00775D14">
            <w:pPr>
              <w:rPr>
                <w:color w:val="000000"/>
              </w:rPr>
            </w:pPr>
            <w:r>
              <w:rPr>
                <w:color w:val="000000"/>
              </w:rPr>
              <w:t>Hiệu chuẩn</w:t>
            </w:r>
            <w:r w:rsidR="0037538F">
              <w:rPr>
                <w:color w:val="000000"/>
              </w:rPr>
              <w:t xml:space="preserve"> </w:t>
            </w:r>
            <w:r w:rsidR="003C11CA" w:rsidRPr="00FB7C8D">
              <w:rPr>
                <w:color w:val="000000"/>
              </w:rPr>
              <w:t>độ chính xác của thể tích trong toàn dải. Đánh giá độ không đảm bảo đo</w:t>
            </w:r>
          </w:p>
        </w:tc>
        <w:tc>
          <w:tcPr>
            <w:tcW w:w="1134" w:type="dxa"/>
            <w:shd w:val="clear" w:color="000000" w:fill="FFFFFF"/>
            <w:vAlign w:val="center"/>
            <w:hideMark/>
          </w:tcPr>
          <w:p w14:paraId="2FB8E672" w14:textId="69C9B8FA" w:rsidR="00D40BE7" w:rsidRPr="00FB7C8D" w:rsidRDefault="00D40BE7" w:rsidP="00952B76">
            <w:pPr>
              <w:jc w:val="center"/>
              <w:rPr>
                <w:color w:val="000000"/>
              </w:rPr>
            </w:pPr>
            <w:r w:rsidRPr="00FB7C8D">
              <w:rPr>
                <w:color w:val="000000"/>
              </w:rPr>
              <w:t xml:space="preserve">Cái </w:t>
            </w:r>
          </w:p>
        </w:tc>
        <w:tc>
          <w:tcPr>
            <w:tcW w:w="1984" w:type="dxa"/>
            <w:noWrap/>
            <w:vAlign w:val="center"/>
            <w:hideMark/>
          </w:tcPr>
          <w:p w14:paraId="636D5FA8" w14:textId="77777777" w:rsidR="00D40BE7" w:rsidRPr="00FB7C8D" w:rsidRDefault="00D40BE7" w:rsidP="00FB7C8D">
            <w:pPr>
              <w:jc w:val="center"/>
              <w:rPr>
                <w:color w:val="000000"/>
              </w:rPr>
            </w:pPr>
            <w:r w:rsidRPr="00FB7C8D">
              <w:rPr>
                <w:color w:val="000000"/>
              </w:rPr>
              <w:t>Eppendorf/Đức</w:t>
            </w:r>
          </w:p>
        </w:tc>
        <w:tc>
          <w:tcPr>
            <w:tcW w:w="1481" w:type="dxa"/>
            <w:vAlign w:val="center"/>
            <w:hideMark/>
          </w:tcPr>
          <w:p w14:paraId="75FB8B5E" w14:textId="77777777" w:rsidR="00D40BE7" w:rsidRPr="00FB7C8D" w:rsidRDefault="00D40BE7" w:rsidP="00775D14">
            <w:pPr>
              <w:jc w:val="center"/>
              <w:rPr>
                <w:color w:val="000000"/>
              </w:rPr>
            </w:pPr>
            <w:r w:rsidRPr="00FB7C8D">
              <w:rPr>
                <w:color w:val="000000"/>
              </w:rPr>
              <w:t>1043403</w:t>
            </w:r>
          </w:p>
        </w:tc>
        <w:tc>
          <w:tcPr>
            <w:tcW w:w="1505" w:type="dxa"/>
            <w:vAlign w:val="center"/>
          </w:tcPr>
          <w:p w14:paraId="4E1E7F19" w14:textId="29EF59AC" w:rsidR="00D40BE7" w:rsidRPr="00FB7C8D" w:rsidRDefault="00D40BE7" w:rsidP="00952B76">
            <w:pPr>
              <w:jc w:val="center"/>
              <w:rPr>
                <w:color w:val="000000"/>
              </w:rPr>
            </w:pPr>
          </w:p>
        </w:tc>
      </w:tr>
      <w:tr w:rsidR="00FB7C8D" w:rsidRPr="00FB7C8D" w14:paraId="3FE7D891" w14:textId="77777777" w:rsidTr="00775D14">
        <w:trPr>
          <w:trHeight w:val="199"/>
        </w:trPr>
        <w:tc>
          <w:tcPr>
            <w:tcW w:w="679" w:type="dxa"/>
            <w:shd w:val="clear" w:color="FFFFFF" w:fill="FFFFFF"/>
            <w:vAlign w:val="center"/>
            <w:hideMark/>
          </w:tcPr>
          <w:p w14:paraId="009628C2" w14:textId="354E2493" w:rsidR="00D40BE7" w:rsidRPr="00FB7C8D" w:rsidRDefault="00D40BE7" w:rsidP="00737CD0">
            <w:pPr>
              <w:jc w:val="center"/>
              <w:rPr>
                <w:color w:val="000000"/>
              </w:rPr>
            </w:pPr>
            <w:r w:rsidRPr="00FB7C8D">
              <w:rPr>
                <w:color w:val="000000"/>
              </w:rPr>
              <w:t>2</w:t>
            </w:r>
            <w:r w:rsidR="00737CD0" w:rsidRPr="00FB7C8D">
              <w:rPr>
                <w:color w:val="000000"/>
              </w:rPr>
              <w:t>8</w:t>
            </w:r>
          </w:p>
        </w:tc>
        <w:tc>
          <w:tcPr>
            <w:tcW w:w="1493" w:type="dxa"/>
            <w:vAlign w:val="center"/>
            <w:hideMark/>
          </w:tcPr>
          <w:p w14:paraId="1BA63DEC" w14:textId="77777777" w:rsidR="00D40BE7" w:rsidRPr="00FB7C8D" w:rsidRDefault="00D40BE7" w:rsidP="00952B76">
            <w:pPr>
              <w:jc w:val="center"/>
              <w:rPr>
                <w:color w:val="000000"/>
              </w:rPr>
            </w:pPr>
            <w:r w:rsidRPr="00FB7C8D">
              <w:rPr>
                <w:color w:val="000000"/>
              </w:rPr>
              <w:t>XNVS 13</w:t>
            </w:r>
          </w:p>
        </w:tc>
        <w:tc>
          <w:tcPr>
            <w:tcW w:w="2379" w:type="dxa"/>
            <w:vAlign w:val="center"/>
            <w:hideMark/>
          </w:tcPr>
          <w:p w14:paraId="53A24DFC" w14:textId="658BC999" w:rsidR="00D40BE7" w:rsidRPr="00FB7C8D" w:rsidRDefault="00D40BE7" w:rsidP="00952B76">
            <w:pPr>
              <w:rPr>
                <w:color w:val="000000"/>
              </w:rPr>
            </w:pPr>
            <w:r w:rsidRPr="00FB7C8D">
              <w:rPr>
                <w:color w:val="000000"/>
              </w:rPr>
              <w:t>Micropipette-100ul</w:t>
            </w:r>
          </w:p>
        </w:tc>
        <w:tc>
          <w:tcPr>
            <w:tcW w:w="4395" w:type="dxa"/>
            <w:vAlign w:val="center"/>
          </w:tcPr>
          <w:p w14:paraId="0188660D" w14:textId="56FC1BFF" w:rsidR="00D40BE7" w:rsidRPr="00FB7C8D" w:rsidRDefault="00480240" w:rsidP="00775D14">
            <w:pPr>
              <w:rPr>
                <w:color w:val="000000"/>
              </w:rPr>
            </w:pPr>
            <w:r>
              <w:rPr>
                <w:color w:val="000000"/>
              </w:rPr>
              <w:t>Hiệu chuẩn</w:t>
            </w:r>
            <w:r w:rsidR="0037538F">
              <w:rPr>
                <w:color w:val="000000"/>
              </w:rPr>
              <w:t xml:space="preserve"> </w:t>
            </w:r>
            <w:r w:rsidR="003C11CA" w:rsidRPr="00FB7C8D">
              <w:rPr>
                <w:color w:val="000000"/>
              </w:rPr>
              <w:t>độ chính xác của thể tích trong toàn dải. Đánh giá độ không đảm bảo đo</w:t>
            </w:r>
          </w:p>
        </w:tc>
        <w:tc>
          <w:tcPr>
            <w:tcW w:w="1134" w:type="dxa"/>
            <w:shd w:val="clear" w:color="000000" w:fill="FFFFFF"/>
            <w:vAlign w:val="center"/>
            <w:hideMark/>
          </w:tcPr>
          <w:p w14:paraId="14969FA4" w14:textId="3C46C1DF" w:rsidR="00D40BE7" w:rsidRPr="00FB7C8D" w:rsidRDefault="00D40BE7" w:rsidP="00952B76">
            <w:pPr>
              <w:jc w:val="center"/>
              <w:rPr>
                <w:color w:val="000000"/>
              </w:rPr>
            </w:pPr>
            <w:r w:rsidRPr="00FB7C8D">
              <w:rPr>
                <w:color w:val="000000"/>
              </w:rPr>
              <w:t xml:space="preserve">Cái </w:t>
            </w:r>
          </w:p>
        </w:tc>
        <w:tc>
          <w:tcPr>
            <w:tcW w:w="1984" w:type="dxa"/>
            <w:noWrap/>
            <w:vAlign w:val="center"/>
            <w:hideMark/>
          </w:tcPr>
          <w:p w14:paraId="717725B3" w14:textId="77777777" w:rsidR="00D40BE7" w:rsidRPr="00FB7C8D" w:rsidRDefault="00D40BE7" w:rsidP="00FB7C8D">
            <w:pPr>
              <w:jc w:val="center"/>
              <w:rPr>
                <w:color w:val="000000"/>
              </w:rPr>
            </w:pPr>
            <w:r w:rsidRPr="00FB7C8D">
              <w:rPr>
                <w:color w:val="000000"/>
              </w:rPr>
              <w:t>Eppendorf/Đức</w:t>
            </w:r>
          </w:p>
        </w:tc>
        <w:tc>
          <w:tcPr>
            <w:tcW w:w="1481" w:type="dxa"/>
            <w:vAlign w:val="center"/>
            <w:hideMark/>
          </w:tcPr>
          <w:p w14:paraId="02EE3D0A" w14:textId="77777777" w:rsidR="00D40BE7" w:rsidRPr="00FB7C8D" w:rsidRDefault="00D40BE7" w:rsidP="00775D14">
            <w:pPr>
              <w:jc w:val="center"/>
              <w:rPr>
                <w:color w:val="000000"/>
              </w:rPr>
            </w:pPr>
            <w:r w:rsidRPr="00FB7C8D">
              <w:rPr>
                <w:color w:val="000000"/>
              </w:rPr>
              <w:t>m20774F</w:t>
            </w:r>
          </w:p>
        </w:tc>
        <w:tc>
          <w:tcPr>
            <w:tcW w:w="1505" w:type="dxa"/>
            <w:vAlign w:val="center"/>
          </w:tcPr>
          <w:p w14:paraId="08A86999" w14:textId="5E4FE06B" w:rsidR="00D40BE7" w:rsidRPr="00FB7C8D" w:rsidRDefault="00D40BE7" w:rsidP="00952B76">
            <w:pPr>
              <w:jc w:val="center"/>
              <w:rPr>
                <w:color w:val="000000"/>
              </w:rPr>
            </w:pPr>
          </w:p>
        </w:tc>
      </w:tr>
      <w:tr w:rsidR="00FB7C8D" w:rsidRPr="00FB7C8D" w14:paraId="7B52A5D7" w14:textId="77777777" w:rsidTr="00775D14">
        <w:trPr>
          <w:trHeight w:val="199"/>
        </w:trPr>
        <w:tc>
          <w:tcPr>
            <w:tcW w:w="679" w:type="dxa"/>
            <w:shd w:val="clear" w:color="FFFFFF" w:fill="FFFFFF"/>
            <w:vAlign w:val="center"/>
            <w:hideMark/>
          </w:tcPr>
          <w:p w14:paraId="3C6C162C" w14:textId="083EDDEB" w:rsidR="00D40BE7" w:rsidRPr="00FB7C8D" w:rsidRDefault="00737CD0" w:rsidP="00952B76">
            <w:pPr>
              <w:jc w:val="center"/>
              <w:rPr>
                <w:color w:val="000000"/>
              </w:rPr>
            </w:pPr>
            <w:r w:rsidRPr="00FB7C8D">
              <w:rPr>
                <w:color w:val="000000"/>
              </w:rPr>
              <w:t>29</w:t>
            </w:r>
          </w:p>
        </w:tc>
        <w:tc>
          <w:tcPr>
            <w:tcW w:w="1493" w:type="dxa"/>
            <w:vAlign w:val="center"/>
            <w:hideMark/>
          </w:tcPr>
          <w:p w14:paraId="199B68EF" w14:textId="77777777" w:rsidR="00D40BE7" w:rsidRPr="00FB7C8D" w:rsidRDefault="00D40BE7" w:rsidP="00952B76">
            <w:pPr>
              <w:jc w:val="center"/>
              <w:rPr>
                <w:color w:val="000000"/>
              </w:rPr>
            </w:pPr>
            <w:r w:rsidRPr="00FB7C8D">
              <w:rPr>
                <w:color w:val="000000"/>
              </w:rPr>
              <w:t xml:space="preserve">XNVS 17 </w:t>
            </w:r>
          </w:p>
        </w:tc>
        <w:tc>
          <w:tcPr>
            <w:tcW w:w="2379" w:type="dxa"/>
            <w:vAlign w:val="center"/>
            <w:hideMark/>
          </w:tcPr>
          <w:p w14:paraId="7A154F38" w14:textId="3EC1E67F" w:rsidR="00D40BE7" w:rsidRPr="00FB7C8D" w:rsidRDefault="00D40BE7" w:rsidP="00952B76">
            <w:pPr>
              <w:rPr>
                <w:color w:val="000000"/>
              </w:rPr>
            </w:pPr>
            <w:r w:rsidRPr="00FB7C8D">
              <w:rPr>
                <w:color w:val="000000"/>
              </w:rPr>
              <w:t xml:space="preserve">Tủ ATSH </w:t>
            </w:r>
          </w:p>
        </w:tc>
        <w:tc>
          <w:tcPr>
            <w:tcW w:w="4395" w:type="dxa"/>
            <w:vAlign w:val="center"/>
          </w:tcPr>
          <w:p w14:paraId="1D347CEB" w14:textId="6D654FF6" w:rsidR="00D40BE7" w:rsidRPr="00FB7C8D" w:rsidRDefault="00FB7C8D" w:rsidP="00775D14">
            <w:pPr>
              <w:rPr>
                <w:color w:val="000000"/>
              </w:rPr>
            </w:pPr>
            <w:r w:rsidRPr="00FB7C8D">
              <w:rPr>
                <w:color w:val="000000"/>
              </w:rPr>
              <w:t xml:space="preserve">Thử nghiệm rò rỉ màng lọc Hepa/tính toàn vẹn của màng HEPA; </w:t>
            </w:r>
            <w:r w:rsidR="00480240">
              <w:rPr>
                <w:color w:val="000000"/>
              </w:rPr>
              <w:t>Hiệu chuẩn</w:t>
            </w:r>
            <w:r w:rsidRPr="00FB7C8D">
              <w:rPr>
                <w:color w:val="000000"/>
              </w:rPr>
              <w:t>hình thái dòng khí; thử độ rung; thử độ rọi; thử cường độ ánh sáng tím; thử vận tốc gió (vận tốc dòng khí thổi xuống/ vận tốc dòng khí thổi vào); thử độ ồn</w:t>
            </w:r>
          </w:p>
        </w:tc>
        <w:tc>
          <w:tcPr>
            <w:tcW w:w="1134" w:type="dxa"/>
            <w:shd w:val="clear" w:color="000000" w:fill="FFFFFF"/>
            <w:vAlign w:val="center"/>
            <w:hideMark/>
          </w:tcPr>
          <w:p w14:paraId="1E8D129A" w14:textId="68BFB29F" w:rsidR="00D40BE7" w:rsidRPr="00FB7C8D" w:rsidRDefault="00D40BE7" w:rsidP="00952B76">
            <w:pPr>
              <w:jc w:val="center"/>
              <w:rPr>
                <w:color w:val="000000"/>
              </w:rPr>
            </w:pPr>
            <w:r w:rsidRPr="00FB7C8D">
              <w:rPr>
                <w:color w:val="000000"/>
              </w:rPr>
              <w:t xml:space="preserve">Tủ </w:t>
            </w:r>
          </w:p>
        </w:tc>
        <w:tc>
          <w:tcPr>
            <w:tcW w:w="1984" w:type="dxa"/>
            <w:noWrap/>
            <w:vAlign w:val="center"/>
            <w:hideMark/>
          </w:tcPr>
          <w:p w14:paraId="250F7025" w14:textId="106B25F8" w:rsidR="00D40BE7" w:rsidRPr="00FB7C8D" w:rsidRDefault="00D40BE7" w:rsidP="00FB7C8D">
            <w:pPr>
              <w:jc w:val="center"/>
              <w:rPr>
                <w:color w:val="000000"/>
              </w:rPr>
            </w:pPr>
            <w:r w:rsidRPr="00FB7C8D">
              <w:rPr>
                <w:color w:val="000000"/>
              </w:rPr>
              <w:t>JOUANSA/Nhật</w:t>
            </w:r>
          </w:p>
        </w:tc>
        <w:tc>
          <w:tcPr>
            <w:tcW w:w="1481" w:type="dxa"/>
            <w:vAlign w:val="center"/>
            <w:hideMark/>
          </w:tcPr>
          <w:p w14:paraId="5C4DF8E2" w14:textId="77777777" w:rsidR="00D40BE7" w:rsidRPr="00FB7C8D" w:rsidRDefault="00D40BE7" w:rsidP="00775D14">
            <w:pPr>
              <w:jc w:val="center"/>
              <w:rPr>
                <w:color w:val="000000"/>
              </w:rPr>
            </w:pPr>
            <w:r w:rsidRPr="00FB7C8D">
              <w:rPr>
                <w:color w:val="000000"/>
              </w:rPr>
              <w:t>32012085</w:t>
            </w:r>
          </w:p>
        </w:tc>
        <w:tc>
          <w:tcPr>
            <w:tcW w:w="1505" w:type="dxa"/>
            <w:vAlign w:val="center"/>
          </w:tcPr>
          <w:p w14:paraId="3651CDD8" w14:textId="396146E8" w:rsidR="00D40BE7" w:rsidRPr="00FB7C8D" w:rsidRDefault="00D40BE7" w:rsidP="00952B76">
            <w:pPr>
              <w:jc w:val="center"/>
              <w:rPr>
                <w:color w:val="000000"/>
              </w:rPr>
            </w:pPr>
          </w:p>
        </w:tc>
      </w:tr>
    </w:tbl>
    <w:p w14:paraId="5A6BA7D9" w14:textId="28270117" w:rsidR="0019135D" w:rsidRDefault="0019135D"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pPr>
    </w:p>
    <w:sectPr w:rsidR="0019135D" w:rsidSect="008B1E7E">
      <w:type w:val="nextColumn"/>
      <w:pgSz w:w="16838" w:h="11906" w:orient="landscape" w:code="9"/>
      <w:pgMar w:top="993" w:right="1134" w:bottom="1134"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89AA" w14:textId="77777777" w:rsidR="00E90A85" w:rsidRDefault="00E90A85" w:rsidP="001D1368">
      <w:r>
        <w:separator/>
      </w:r>
    </w:p>
  </w:endnote>
  <w:endnote w:type="continuationSeparator" w:id="0">
    <w:p w14:paraId="77AB31D2" w14:textId="77777777" w:rsidR="00E90A85" w:rsidRDefault="00E90A85" w:rsidP="001D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2776"/>
      <w:docPartObj>
        <w:docPartGallery w:val="Page Numbers (Bottom of Page)"/>
        <w:docPartUnique/>
      </w:docPartObj>
    </w:sdtPr>
    <w:sdtEndPr>
      <w:rPr>
        <w:noProof/>
      </w:rPr>
    </w:sdtEndPr>
    <w:sdtContent>
      <w:p w14:paraId="71A43FAE" w14:textId="77777777" w:rsidR="00006F83" w:rsidRDefault="00006F83">
        <w:pPr>
          <w:pStyle w:val="Footer"/>
          <w:jc w:val="center"/>
        </w:pPr>
        <w:r>
          <w:fldChar w:fldCharType="begin"/>
        </w:r>
        <w:r>
          <w:instrText xml:space="preserve"> PAGE   \* MERGEFORMAT </w:instrText>
        </w:r>
        <w:r>
          <w:fldChar w:fldCharType="separate"/>
        </w:r>
        <w:r w:rsidR="002E22AC">
          <w:rPr>
            <w:noProof/>
          </w:rPr>
          <w:t>1</w:t>
        </w:r>
        <w:r>
          <w:rPr>
            <w:noProof/>
          </w:rPr>
          <w:fldChar w:fldCharType="end"/>
        </w:r>
      </w:p>
    </w:sdtContent>
  </w:sdt>
  <w:p w14:paraId="452BED7F" w14:textId="77777777" w:rsidR="00006F83" w:rsidRDefault="00006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540035"/>
      <w:docPartObj>
        <w:docPartGallery w:val="Page Numbers (Bottom of Page)"/>
        <w:docPartUnique/>
      </w:docPartObj>
    </w:sdtPr>
    <w:sdtEndPr>
      <w:rPr>
        <w:noProof/>
      </w:rPr>
    </w:sdtEndPr>
    <w:sdtContent>
      <w:p w14:paraId="3E4E7642" w14:textId="08A06CF6" w:rsidR="00A32535" w:rsidRDefault="00A32535">
        <w:pPr>
          <w:pStyle w:val="Footer"/>
          <w:jc w:val="center"/>
        </w:pPr>
        <w:r>
          <w:fldChar w:fldCharType="begin"/>
        </w:r>
        <w:r>
          <w:instrText xml:space="preserve"> PAGE   \* MERGEFORMAT </w:instrText>
        </w:r>
        <w:r>
          <w:fldChar w:fldCharType="separate"/>
        </w:r>
        <w:r w:rsidR="00D17E6E">
          <w:rPr>
            <w:noProof/>
          </w:rPr>
          <w:t>4</w:t>
        </w:r>
        <w:r>
          <w:rPr>
            <w:noProof/>
          </w:rPr>
          <w:fldChar w:fldCharType="end"/>
        </w:r>
      </w:p>
    </w:sdtContent>
  </w:sdt>
  <w:p w14:paraId="437AC3B5" w14:textId="77777777" w:rsidR="00A32535" w:rsidRDefault="00A3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68C6" w14:textId="77777777" w:rsidR="00E90A85" w:rsidRDefault="00E90A85" w:rsidP="001D1368">
      <w:r>
        <w:separator/>
      </w:r>
    </w:p>
  </w:footnote>
  <w:footnote w:type="continuationSeparator" w:id="0">
    <w:p w14:paraId="51348F76" w14:textId="77777777" w:rsidR="00E90A85" w:rsidRDefault="00E90A85" w:rsidP="001D1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69E0E9"/>
    <w:multiLevelType w:val="singleLevel"/>
    <w:tmpl w:val="AA69E0E9"/>
    <w:lvl w:ilvl="0">
      <w:start w:val="1"/>
      <w:numFmt w:val="upperRoman"/>
      <w:suff w:val="space"/>
      <w:lvlText w:val="%1."/>
      <w:lvlJc w:val="left"/>
    </w:lvl>
  </w:abstractNum>
  <w:abstractNum w:abstractNumId="1" w15:restartNumberingAfterBreak="0">
    <w:nsid w:val="04457B4F"/>
    <w:multiLevelType w:val="hybridMultilevel"/>
    <w:tmpl w:val="B41404A0"/>
    <w:lvl w:ilvl="0" w:tplc="32E04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74F6F"/>
    <w:multiLevelType w:val="hybridMultilevel"/>
    <w:tmpl w:val="4D8EA2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47456EA"/>
    <w:multiLevelType w:val="hybridMultilevel"/>
    <w:tmpl w:val="C2EC5F36"/>
    <w:lvl w:ilvl="0" w:tplc="0E30838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72EE9"/>
    <w:multiLevelType w:val="hybridMultilevel"/>
    <w:tmpl w:val="A2B6AD98"/>
    <w:lvl w:ilvl="0" w:tplc="18829D00">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939F0"/>
    <w:multiLevelType w:val="hybridMultilevel"/>
    <w:tmpl w:val="E572E6BE"/>
    <w:lvl w:ilvl="0" w:tplc="9AB82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8383D"/>
    <w:multiLevelType w:val="hybridMultilevel"/>
    <w:tmpl w:val="0DCCC256"/>
    <w:lvl w:ilvl="0" w:tplc="17F6B4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9104EA5"/>
    <w:multiLevelType w:val="hybridMultilevel"/>
    <w:tmpl w:val="3BDE1D26"/>
    <w:lvl w:ilvl="0" w:tplc="44CEF5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C5185"/>
    <w:multiLevelType w:val="hybridMultilevel"/>
    <w:tmpl w:val="3AD206F4"/>
    <w:lvl w:ilvl="0" w:tplc="EFFE77F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91B6168"/>
    <w:multiLevelType w:val="multilevel"/>
    <w:tmpl w:val="4FF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350ED4"/>
    <w:multiLevelType w:val="hybridMultilevel"/>
    <w:tmpl w:val="1B142CFE"/>
    <w:lvl w:ilvl="0" w:tplc="B942AFCA">
      <w:numFmt w:val="bullet"/>
      <w:lvlText w:val="-"/>
      <w:lvlJc w:val="left"/>
      <w:pPr>
        <w:ind w:left="720" w:hanging="360"/>
      </w:pPr>
      <w:rPr>
        <w:rFonts w:ascii="Times New Roman" w:eastAsia="Times New Roman" w:hAnsi="Times New Roman" w:hint="default"/>
        <w:color w:val="00000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1" w15:restartNumberingAfterBreak="0">
    <w:nsid w:val="564565C1"/>
    <w:multiLevelType w:val="multilevel"/>
    <w:tmpl w:val="564565C1"/>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AEA08D9"/>
    <w:multiLevelType w:val="hybridMultilevel"/>
    <w:tmpl w:val="57EC804C"/>
    <w:lvl w:ilvl="0" w:tplc="CDAA71A8">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2F44D4"/>
    <w:multiLevelType w:val="hybridMultilevel"/>
    <w:tmpl w:val="9A729F50"/>
    <w:lvl w:ilvl="0" w:tplc="17267B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268D5"/>
    <w:multiLevelType w:val="hybridMultilevel"/>
    <w:tmpl w:val="835E345A"/>
    <w:lvl w:ilvl="0" w:tplc="E5802018">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80D9D"/>
    <w:multiLevelType w:val="hybridMultilevel"/>
    <w:tmpl w:val="B7DAE018"/>
    <w:lvl w:ilvl="0" w:tplc="9B268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60A35"/>
    <w:multiLevelType w:val="hybridMultilevel"/>
    <w:tmpl w:val="8398F9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489905333">
    <w:abstractNumId w:val="14"/>
  </w:num>
  <w:num w:numId="2" w16cid:durableId="1589196378">
    <w:abstractNumId w:val="10"/>
  </w:num>
  <w:num w:numId="3" w16cid:durableId="745498514">
    <w:abstractNumId w:val="13"/>
  </w:num>
  <w:num w:numId="4" w16cid:durableId="497618821">
    <w:abstractNumId w:val="12"/>
  </w:num>
  <w:num w:numId="5" w16cid:durableId="1102267538">
    <w:abstractNumId w:val="15"/>
  </w:num>
  <w:num w:numId="6" w16cid:durableId="989334973">
    <w:abstractNumId w:val="8"/>
  </w:num>
  <w:num w:numId="7" w16cid:durableId="1932666500">
    <w:abstractNumId w:val="3"/>
  </w:num>
  <w:num w:numId="8" w16cid:durableId="1939169849">
    <w:abstractNumId w:val="5"/>
  </w:num>
  <w:num w:numId="9" w16cid:durableId="1125581936">
    <w:abstractNumId w:val="16"/>
  </w:num>
  <w:num w:numId="10" w16cid:durableId="1840465412">
    <w:abstractNumId w:val="2"/>
  </w:num>
  <w:num w:numId="11" w16cid:durableId="1587224496">
    <w:abstractNumId w:val="6"/>
  </w:num>
  <w:num w:numId="12" w16cid:durableId="130907357">
    <w:abstractNumId w:val="4"/>
  </w:num>
  <w:num w:numId="13" w16cid:durableId="52580964">
    <w:abstractNumId w:val="1"/>
  </w:num>
  <w:num w:numId="14" w16cid:durableId="1586459">
    <w:abstractNumId w:val="9"/>
  </w:num>
  <w:num w:numId="15" w16cid:durableId="938027198">
    <w:abstractNumId w:val="0"/>
  </w:num>
  <w:num w:numId="16" w16cid:durableId="68020095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5443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40"/>
  <w:drawingGridVerticalSpacing w:val="381"/>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51"/>
    <w:rsid w:val="00006F83"/>
    <w:rsid w:val="00033285"/>
    <w:rsid w:val="0003594A"/>
    <w:rsid w:val="0005074F"/>
    <w:rsid w:val="00052BCB"/>
    <w:rsid w:val="00057CBC"/>
    <w:rsid w:val="0008341A"/>
    <w:rsid w:val="0008776D"/>
    <w:rsid w:val="0009600D"/>
    <w:rsid w:val="000C7D66"/>
    <w:rsid w:val="000D6569"/>
    <w:rsid w:val="000F10F6"/>
    <w:rsid w:val="00112416"/>
    <w:rsid w:val="00125071"/>
    <w:rsid w:val="00134952"/>
    <w:rsid w:val="00136D93"/>
    <w:rsid w:val="001539C6"/>
    <w:rsid w:val="00154D19"/>
    <w:rsid w:val="00154F94"/>
    <w:rsid w:val="00166A5F"/>
    <w:rsid w:val="00175F03"/>
    <w:rsid w:val="00181246"/>
    <w:rsid w:val="0019135D"/>
    <w:rsid w:val="001B1BAB"/>
    <w:rsid w:val="001C5049"/>
    <w:rsid w:val="001D1368"/>
    <w:rsid w:val="001E4C57"/>
    <w:rsid w:val="001F31CA"/>
    <w:rsid w:val="001F3794"/>
    <w:rsid w:val="001F6BF8"/>
    <w:rsid w:val="0020108C"/>
    <w:rsid w:val="002052E7"/>
    <w:rsid w:val="00205EB6"/>
    <w:rsid w:val="00206176"/>
    <w:rsid w:val="00211E89"/>
    <w:rsid w:val="00211F09"/>
    <w:rsid w:val="00222710"/>
    <w:rsid w:val="0023325E"/>
    <w:rsid w:val="00235B5B"/>
    <w:rsid w:val="00262089"/>
    <w:rsid w:val="00264844"/>
    <w:rsid w:val="00267E97"/>
    <w:rsid w:val="002762DB"/>
    <w:rsid w:val="00287A4D"/>
    <w:rsid w:val="002A4FA9"/>
    <w:rsid w:val="002A6332"/>
    <w:rsid w:val="002A6F43"/>
    <w:rsid w:val="002B2D07"/>
    <w:rsid w:val="002E22AC"/>
    <w:rsid w:val="002E2336"/>
    <w:rsid w:val="002F1E03"/>
    <w:rsid w:val="002F38EE"/>
    <w:rsid w:val="002F5B15"/>
    <w:rsid w:val="0033571F"/>
    <w:rsid w:val="00341BEE"/>
    <w:rsid w:val="00343DB6"/>
    <w:rsid w:val="00352B65"/>
    <w:rsid w:val="003570F0"/>
    <w:rsid w:val="00374297"/>
    <w:rsid w:val="0037538F"/>
    <w:rsid w:val="003A15A4"/>
    <w:rsid w:val="003C11CA"/>
    <w:rsid w:val="003C3AB9"/>
    <w:rsid w:val="0041220E"/>
    <w:rsid w:val="004218D1"/>
    <w:rsid w:val="0043334B"/>
    <w:rsid w:val="00450A4F"/>
    <w:rsid w:val="004540A4"/>
    <w:rsid w:val="00456139"/>
    <w:rsid w:val="00471708"/>
    <w:rsid w:val="004734AF"/>
    <w:rsid w:val="00480240"/>
    <w:rsid w:val="00480A7D"/>
    <w:rsid w:val="004B7484"/>
    <w:rsid w:val="004D3EBA"/>
    <w:rsid w:val="004F440D"/>
    <w:rsid w:val="0051095F"/>
    <w:rsid w:val="005507D5"/>
    <w:rsid w:val="00552329"/>
    <w:rsid w:val="005671E3"/>
    <w:rsid w:val="00575FA8"/>
    <w:rsid w:val="005C3FDA"/>
    <w:rsid w:val="005E2F51"/>
    <w:rsid w:val="005E7313"/>
    <w:rsid w:val="005F1281"/>
    <w:rsid w:val="006026B9"/>
    <w:rsid w:val="00602DE7"/>
    <w:rsid w:val="00611946"/>
    <w:rsid w:val="00616015"/>
    <w:rsid w:val="006161BC"/>
    <w:rsid w:val="00622F02"/>
    <w:rsid w:val="00625241"/>
    <w:rsid w:val="00640E3D"/>
    <w:rsid w:val="006568EA"/>
    <w:rsid w:val="006738EE"/>
    <w:rsid w:val="00680B15"/>
    <w:rsid w:val="006900AA"/>
    <w:rsid w:val="00691875"/>
    <w:rsid w:val="006918E8"/>
    <w:rsid w:val="0069559D"/>
    <w:rsid w:val="006A0582"/>
    <w:rsid w:val="006A23A4"/>
    <w:rsid w:val="006B403F"/>
    <w:rsid w:val="006C1E53"/>
    <w:rsid w:val="007042B1"/>
    <w:rsid w:val="00715007"/>
    <w:rsid w:val="00731A99"/>
    <w:rsid w:val="00737680"/>
    <w:rsid w:val="00737CD0"/>
    <w:rsid w:val="00741CA8"/>
    <w:rsid w:val="007447CA"/>
    <w:rsid w:val="00767880"/>
    <w:rsid w:val="00775D14"/>
    <w:rsid w:val="00795194"/>
    <w:rsid w:val="007C5D56"/>
    <w:rsid w:val="007D7EA7"/>
    <w:rsid w:val="007E5563"/>
    <w:rsid w:val="007F70B3"/>
    <w:rsid w:val="00817F79"/>
    <w:rsid w:val="008218C6"/>
    <w:rsid w:val="00823D71"/>
    <w:rsid w:val="0082656F"/>
    <w:rsid w:val="0084744A"/>
    <w:rsid w:val="0085376A"/>
    <w:rsid w:val="00857922"/>
    <w:rsid w:val="0086495A"/>
    <w:rsid w:val="00872D29"/>
    <w:rsid w:val="008736CF"/>
    <w:rsid w:val="00881062"/>
    <w:rsid w:val="00881AD3"/>
    <w:rsid w:val="00885AA4"/>
    <w:rsid w:val="0089153D"/>
    <w:rsid w:val="008965F1"/>
    <w:rsid w:val="008A59B6"/>
    <w:rsid w:val="008B1E7E"/>
    <w:rsid w:val="008D532F"/>
    <w:rsid w:val="008D55A8"/>
    <w:rsid w:val="008E191B"/>
    <w:rsid w:val="008E7D7C"/>
    <w:rsid w:val="009171BF"/>
    <w:rsid w:val="00940320"/>
    <w:rsid w:val="009472B9"/>
    <w:rsid w:val="00952B76"/>
    <w:rsid w:val="00977F1A"/>
    <w:rsid w:val="0099701E"/>
    <w:rsid w:val="009A3B6B"/>
    <w:rsid w:val="009B371A"/>
    <w:rsid w:val="009B38DD"/>
    <w:rsid w:val="009C2FEB"/>
    <w:rsid w:val="009D255D"/>
    <w:rsid w:val="009E5D2A"/>
    <w:rsid w:val="00A260C8"/>
    <w:rsid w:val="00A32535"/>
    <w:rsid w:val="00A423BD"/>
    <w:rsid w:val="00A4244D"/>
    <w:rsid w:val="00A431C5"/>
    <w:rsid w:val="00A4374D"/>
    <w:rsid w:val="00A5303B"/>
    <w:rsid w:val="00A5395C"/>
    <w:rsid w:val="00A61C26"/>
    <w:rsid w:val="00A64EA2"/>
    <w:rsid w:val="00A70CB2"/>
    <w:rsid w:val="00A809EE"/>
    <w:rsid w:val="00A84AC8"/>
    <w:rsid w:val="00AC126A"/>
    <w:rsid w:val="00AC5DA7"/>
    <w:rsid w:val="00B12F01"/>
    <w:rsid w:val="00B16AAB"/>
    <w:rsid w:val="00B21A8B"/>
    <w:rsid w:val="00B3337B"/>
    <w:rsid w:val="00B42DA4"/>
    <w:rsid w:val="00B624C3"/>
    <w:rsid w:val="00B64E9B"/>
    <w:rsid w:val="00B71B3B"/>
    <w:rsid w:val="00B73B14"/>
    <w:rsid w:val="00B8285A"/>
    <w:rsid w:val="00B852EF"/>
    <w:rsid w:val="00BA7606"/>
    <w:rsid w:val="00BB6D3A"/>
    <w:rsid w:val="00BC499B"/>
    <w:rsid w:val="00BD3570"/>
    <w:rsid w:val="00BD75A5"/>
    <w:rsid w:val="00BD7785"/>
    <w:rsid w:val="00BE0875"/>
    <w:rsid w:val="00BF78CC"/>
    <w:rsid w:val="00C05386"/>
    <w:rsid w:val="00C07911"/>
    <w:rsid w:val="00C12E57"/>
    <w:rsid w:val="00C33D33"/>
    <w:rsid w:val="00C35633"/>
    <w:rsid w:val="00C57492"/>
    <w:rsid w:val="00C75B03"/>
    <w:rsid w:val="00CB087C"/>
    <w:rsid w:val="00CC2BE3"/>
    <w:rsid w:val="00CD17D8"/>
    <w:rsid w:val="00CD5C1A"/>
    <w:rsid w:val="00CE1022"/>
    <w:rsid w:val="00CE3514"/>
    <w:rsid w:val="00CF2E91"/>
    <w:rsid w:val="00D00C32"/>
    <w:rsid w:val="00D00D4D"/>
    <w:rsid w:val="00D127AB"/>
    <w:rsid w:val="00D13BAC"/>
    <w:rsid w:val="00D15328"/>
    <w:rsid w:val="00D17E6E"/>
    <w:rsid w:val="00D40BE7"/>
    <w:rsid w:val="00D51965"/>
    <w:rsid w:val="00D62CA1"/>
    <w:rsid w:val="00D66509"/>
    <w:rsid w:val="00D7701D"/>
    <w:rsid w:val="00D81A5F"/>
    <w:rsid w:val="00D91F10"/>
    <w:rsid w:val="00DB13F9"/>
    <w:rsid w:val="00DB383B"/>
    <w:rsid w:val="00DC53E6"/>
    <w:rsid w:val="00DF6908"/>
    <w:rsid w:val="00E07C52"/>
    <w:rsid w:val="00E171F4"/>
    <w:rsid w:val="00E220FC"/>
    <w:rsid w:val="00E35F78"/>
    <w:rsid w:val="00E3703C"/>
    <w:rsid w:val="00E50274"/>
    <w:rsid w:val="00E87EB5"/>
    <w:rsid w:val="00E90A85"/>
    <w:rsid w:val="00E94E6A"/>
    <w:rsid w:val="00EB78B2"/>
    <w:rsid w:val="00EB7E96"/>
    <w:rsid w:val="00EC2313"/>
    <w:rsid w:val="00ED3CE3"/>
    <w:rsid w:val="00EF33D6"/>
    <w:rsid w:val="00F205F0"/>
    <w:rsid w:val="00F20E12"/>
    <w:rsid w:val="00F37058"/>
    <w:rsid w:val="00F533D3"/>
    <w:rsid w:val="00F70D19"/>
    <w:rsid w:val="00F9124C"/>
    <w:rsid w:val="00FB1F49"/>
    <w:rsid w:val="00FB7C8D"/>
    <w:rsid w:val="00FD3EE8"/>
    <w:rsid w:val="00FD67A3"/>
    <w:rsid w:val="00FD7E10"/>
    <w:rsid w:val="00FE00DA"/>
    <w:rsid w:val="00FE4F4B"/>
    <w:rsid w:val="00F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F413"/>
  <w15:docId w15:val="{99F55328-C549-407B-9240-5EA19042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paragraph" w:styleId="Heading1">
    <w:name w:val="heading 1"/>
    <w:basedOn w:val="Normal"/>
    <w:link w:val="Heading1Char"/>
    <w:uiPriority w:val="9"/>
    <w:qFormat/>
    <w:rsid w:val="0019135D"/>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semiHidden/>
    <w:unhideWhenUsed/>
    <w:qFormat/>
    <w:rsid w:val="00A32535"/>
    <w:pPr>
      <w:keepNext/>
      <w:keepLines/>
      <w:spacing w:before="200"/>
      <w:outlineLvl w:val="1"/>
    </w:pPr>
    <w:rPr>
      <w:rFonts w:ascii="Calibri Light" w:hAnsi="Calibri Light"/>
      <w:color w:val="2F5496"/>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32535"/>
    <w:pPr>
      <w:keepNext/>
      <w:keepLines/>
      <w:spacing w:before="200"/>
      <w:outlineLvl w:val="2"/>
    </w:pPr>
    <w:rPr>
      <w:rFonts w:ascii="Calibri" w:hAnsi="Calibri"/>
      <w:color w:val="2F5496"/>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32535"/>
    <w:pPr>
      <w:keepNext/>
      <w:keepLines/>
      <w:spacing w:before="200"/>
      <w:outlineLvl w:val="3"/>
    </w:pPr>
    <w:rPr>
      <w:rFonts w:ascii="Calibri" w:hAnsi="Calibri"/>
      <w:i/>
      <w:iCs/>
      <w:color w:val="2F5496"/>
      <w:kern w:val="2"/>
      <w:sz w:val="28"/>
      <w:szCs w:val="22"/>
      <w:lang w:eastAsia="en-US"/>
      <w14:ligatures w14:val="standardContextual"/>
    </w:rPr>
  </w:style>
  <w:style w:type="paragraph" w:styleId="Heading5">
    <w:name w:val="heading 5"/>
    <w:basedOn w:val="Normal"/>
    <w:next w:val="Normal"/>
    <w:link w:val="Heading5Char"/>
    <w:uiPriority w:val="9"/>
    <w:semiHidden/>
    <w:unhideWhenUsed/>
    <w:qFormat/>
    <w:rsid w:val="00A32535"/>
    <w:pPr>
      <w:keepNext/>
      <w:keepLines/>
      <w:spacing w:before="200"/>
      <w:outlineLvl w:val="4"/>
    </w:pPr>
    <w:rPr>
      <w:rFonts w:ascii="Calibri" w:hAnsi="Calibri"/>
      <w:color w:val="2F5496"/>
      <w:kern w:val="2"/>
      <w:sz w:val="28"/>
      <w:szCs w:val="22"/>
      <w:lang w:eastAsia="en-US"/>
      <w14:ligatures w14:val="standardContextual"/>
    </w:rPr>
  </w:style>
  <w:style w:type="paragraph" w:styleId="Heading6">
    <w:name w:val="heading 6"/>
    <w:basedOn w:val="Normal"/>
    <w:next w:val="Normal"/>
    <w:link w:val="Heading6Char"/>
    <w:uiPriority w:val="9"/>
    <w:semiHidden/>
    <w:unhideWhenUsed/>
    <w:qFormat/>
    <w:rsid w:val="00A32535"/>
    <w:pPr>
      <w:keepNext/>
      <w:keepLines/>
      <w:spacing w:before="200"/>
      <w:outlineLvl w:val="5"/>
    </w:pPr>
    <w:rPr>
      <w:rFonts w:ascii="Calibri" w:hAnsi="Calibri"/>
      <w:i/>
      <w:iCs/>
      <w:color w:val="595959"/>
      <w:kern w:val="2"/>
      <w:sz w:val="28"/>
      <w:szCs w:val="22"/>
      <w:lang w:eastAsia="en-US"/>
      <w14:ligatures w14:val="standardContextual"/>
    </w:rPr>
  </w:style>
  <w:style w:type="paragraph" w:styleId="Heading7">
    <w:name w:val="heading 7"/>
    <w:basedOn w:val="Normal"/>
    <w:next w:val="Normal"/>
    <w:link w:val="Heading7Char"/>
    <w:uiPriority w:val="9"/>
    <w:semiHidden/>
    <w:unhideWhenUsed/>
    <w:qFormat/>
    <w:rsid w:val="00A32535"/>
    <w:pPr>
      <w:keepNext/>
      <w:keepLines/>
      <w:spacing w:before="200"/>
      <w:outlineLvl w:val="6"/>
    </w:pPr>
    <w:rPr>
      <w:rFonts w:ascii="Calibri" w:hAnsi="Calibri"/>
      <w:color w:val="595959"/>
      <w:kern w:val="2"/>
      <w:sz w:val="28"/>
      <w:szCs w:val="22"/>
      <w:lang w:eastAsia="en-US"/>
      <w14:ligatures w14:val="standardContextual"/>
    </w:rPr>
  </w:style>
  <w:style w:type="paragraph" w:styleId="Heading8">
    <w:name w:val="heading 8"/>
    <w:basedOn w:val="Normal"/>
    <w:next w:val="Normal"/>
    <w:link w:val="Heading8Char"/>
    <w:uiPriority w:val="9"/>
    <w:semiHidden/>
    <w:unhideWhenUsed/>
    <w:qFormat/>
    <w:rsid w:val="00A32535"/>
    <w:pPr>
      <w:keepNext/>
      <w:keepLines/>
      <w:spacing w:before="200"/>
      <w:outlineLvl w:val="7"/>
    </w:pPr>
    <w:rPr>
      <w:rFonts w:ascii="Calibri" w:hAnsi="Calibri"/>
      <w:i/>
      <w:iCs/>
      <w:color w:val="272727"/>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A32535"/>
    <w:pPr>
      <w:keepNext/>
      <w:keepLines/>
      <w:spacing w:before="200"/>
      <w:outlineLvl w:val="8"/>
    </w:pPr>
    <w:rPr>
      <w:rFonts w:ascii="Calibri" w:hAnsi="Calibri"/>
      <w:color w:val="272727"/>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3B14"/>
    <w:pPr>
      <w:ind w:left="720"/>
      <w:contextualSpacing/>
    </w:pPr>
  </w:style>
  <w:style w:type="table" w:styleId="TableGrid">
    <w:name w:val="Table Grid"/>
    <w:basedOn w:val="TableNormal"/>
    <w:uiPriority w:val="39"/>
    <w:rsid w:val="000D65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 w:type="character" w:customStyle="1" w:styleId="Footnote">
    <w:name w:val="Footnote_"/>
    <w:link w:val="Footnote0"/>
    <w:uiPriority w:val="99"/>
    <w:rsid w:val="006161BC"/>
    <w:rPr>
      <w:rFonts w:cs="Times New Roman"/>
      <w:sz w:val="26"/>
      <w:szCs w:val="26"/>
      <w:shd w:val="clear" w:color="auto" w:fill="FFFFFF"/>
    </w:rPr>
  </w:style>
  <w:style w:type="character" w:customStyle="1" w:styleId="BodyTextChar1">
    <w:name w:val="Body Text Char1"/>
    <w:link w:val="BodyText"/>
    <w:uiPriority w:val="99"/>
    <w:qFormat/>
    <w:rsid w:val="006161BC"/>
    <w:rPr>
      <w:rFonts w:cs="Times New Roman"/>
      <w:i/>
      <w:iCs/>
      <w:sz w:val="26"/>
      <w:szCs w:val="26"/>
      <w:shd w:val="clear" w:color="auto" w:fill="FFFFFF"/>
    </w:rPr>
  </w:style>
  <w:style w:type="character" w:customStyle="1" w:styleId="Tablecaption">
    <w:name w:val="Table caption_"/>
    <w:link w:val="Tablecaption0"/>
    <w:uiPriority w:val="99"/>
    <w:rsid w:val="006161BC"/>
    <w:rPr>
      <w:rFonts w:cs="Times New Roman"/>
      <w:sz w:val="26"/>
      <w:szCs w:val="26"/>
      <w:shd w:val="clear" w:color="auto" w:fill="FFFFFF"/>
    </w:rPr>
  </w:style>
  <w:style w:type="character" w:customStyle="1" w:styleId="Other">
    <w:name w:val="Other_"/>
    <w:link w:val="Other0"/>
    <w:uiPriority w:val="99"/>
    <w:rsid w:val="006161BC"/>
    <w:rPr>
      <w:rFonts w:cs="Times New Roman"/>
      <w:i/>
      <w:iCs/>
      <w:sz w:val="26"/>
      <w:szCs w:val="26"/>
      <w:shd w:val="clear" w:color="auto" w:fill="FFFFFF"/>
    </w:rPr>
  </w:style>
  <w:style w:type="character" w:customStyle="1" w:styleId="Heading20">
    <w:name w:val="Heading #2_"/>
    <w:link w:val="Heading21"/>
    <w:uiPriority w:val="99"/>
    <w:rsid w:val="006161BC"/>
    <w:rPr>
      <w:rFonts w:cs="Times New Roman"/>
      <w:b/>
      <w:bCs/>
      <w:i/>
      <w:iCs/>
      <w:sz w:val="26"/>
      <w:szCs w:val="26"/>
      <w:shd w:val="clear" w:color="auto" w:fill="FFFFFF"/>
    </w:rPr>
  </w:style>
  <w:style w:type="paragraph" w:customStyle="1" w:styleId="Footnote0">
    <w:name w:val="Footnote"/>
    <w:basedOn w:val="Normal"/>
    <w:link w:val="Footnote"/>
    <w:uiPriority w:val="99"/>
    <w:rsid w:val="006161BC"/>
    <w:pPr>
      <w:widowControl w:val="0"/>
      <w:shd w:val="clear" w:color="auto" w:fill="FFFFFF"/>
      <w:spacing w:after="120" w:line="259" w:lineRule="auto"/>
      <w:ind w:left="160" w:firstLine="720"/>
      <w:jc w:val="center"/>
    </w:pPr>
    <w:rPr>
      <w:rFonts w:eastAsiaTheme="minorHAnsi"/>
      <w:kern w:val="2"/>
      <w:sz w:val="26"/>
      <w:szCs w:val="26"/>
      <w:lang w:eastAsia="en-US"/>
      <w14:ligatures w14:val="standardContextual"/>
    </w:rPr>
  </w:style>
  <w:style w:type="paragraph" w:styleId="BodyText">
    <w:name w:val="Body Text"/>
    <w:basedOn w:val="Normal"/>
    <w:link w:val="BodyTextChar1"/>
    <w:qFormat/>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character" w:customStyle="1" w:styleId="BodyTextChar">
    <w:name w:val="Body Text Char"/>
    <w:basedOn w:val="DefaultParagraphFont"/>
    <w:qFormat/>
    <w:rsid w:val="006161BC"/>
    <w:rPr>
      <w:rFonts w:eastAsia="Times New Roman" w:cs="Times New Roman"/>
      <w:kern w:val="0"/>
      <w:sz w:val="24"/>
      <w:szCs w:val="24"/>
      <w:lang w:eastAsia="en-GB"/>
      <w14:ligatures w14:val="none"/>
    </w:rPr>
  </w:style>
  <w:style w:type="paragraph" w:customStyle="1" w:styleId="Tablecaption0">
    <w:name w:val="Table caption"/>
    <w:basedOn w:val="Normal"/>
    <w:link w:val="Tablecaption"/>
    <w:uiPriority w:val="99"/>
    <w:rsid w:val="006161BC"/>
    <w:pPr>
      <w:widowControl w:val="0"/>
      <w:shd w:val="clear" w:color="auto" w:fill="FFFFFF"/>
      <w:spacing w:line="259" w:lineRule="auto"/>
      <w:ind w:firstLine="720"/>
      <w:jc w:val="center"/>
    </w:pPr>
    <w:rPr>
      <w:rFonts w:eastAsiaTheme="minorHAnsi"/>
      <w:kern w:val="2"/>
      <w:sz w:val="26"/>
      <w:szCs w:val="26"/>
      <w:lang w:eastAsia="en-US"/>
      <w14:ligatures w14:val="standardContextual"/>
    </w:rPr>
  </w:style>
  <w:style w:type="paragraph" w:customStyle="1" w:styleId="Other0">
    <w:name w:val="Other"/>
    <w:basedOn w:val="Normal"/>
    <w:link w:val="Other"/>
    <w:uiPriority w:val="99"/>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paragraph" w:customStyle="1" w:styleId="Heading21">
    <w:name w:val="Heading #2"/>
    <w:basedOn w:val="Normal"/>
    <w:link w:val="Heading20"/>
    <w:uiPriority w:val="99"/>
    <w:rsid w:val="006161BC"/>
    <w:pPr>
      <w:widowControl w:val="0"/>
      <w:shd w:val="clear" w:color="auto" w:fill="FFFFFF"/>
      <w:spacing w:after="340" w:line="247" w:lineRule="auto"/>
      <w:ind w:firstLine="370"/>
      <w:jc w:val="center"/>
      <w:outlineLvl w:val="1"/>
    </w:pPr>
    <w:rPr>
      <w:rFonts w:eastAsiaTheme="minorHAnsi"/>
      <w:b/>
      <w:bCs/>
      <w:i/>
      <w:iCs/>
      <w:kern w:val="2"/>
      <w:sz w:val="26"/>
      <w:szCs w:val="26"/>
      <w:lang w:eastAsia="en-US"/>
      <w14:ligatures w14:val="standardContextual"/>
    </w:rPr>
  </w:style>
  <w:style w:type="character" w:styleId="Hyperlink">
    <w:name w:val="Hyperlink"/>
    <w:basedOn w:val="DefaultParagraphFont"/>
    <w:uiPriority w:val="99"/>
    <w:unhideWhenUsed/>
    <w:qFormat/>
    <w:rsid w:val="006161BC"/>
    <w:rPr>
      <w:color w:val="0563C1" w:themeColor="hyperlink"/>
      <w:u w:val="single"/>
    </w:rPr>
  </w:style>
  <w:style w:type="paragraph" w:styleId="NormalWeb">
    <w:name w:val="Normal (Web)"/>
    <w:basedOn w:val="Normal"/>
    <w:uiPriority w:val="99"/>
    <w:unhideWhenUsed/>
    <w:qFormat/>
    <w:rsid w:val="00767880"/>
    <w:pPr>
      <w:spacing w:before="100" w:beforeAutospacing="1" w:after="100" w:afterAutospacing="1"/>
    </w:pPr>
    <w:rPr>
      <w:lang w:val="en-US" w:eastAsia="en-US"/>
    </w:rPr>
  </w:style>
  <w:style w:type="character" w:styleId="Strong">
    <w:name w:val="Strong"/>
    <w:basedOn w:val="DefaultParagraphFont"/>
    <w:uiPriority w:val="22"/>
    <w:qFormat/>
    <w:rsid w:val="00767880"/>
    <w:rPr>
      <w:b/>
      <w:bCs/>
    </w:rPr>
  </w:style>
  <w:style w:type="paragraph" w:styleId="Header">
    <w:name w:val="header"/>
    <w:basedOn w:val="Normal"/>
    <w:link w:val="HeaderChar"/>
    <w:uiPriority w:val="99"/>
    <w:unhideWhenUsed/>
    <w:qFormat/>
    <w:rsid w:val="001D1368"/>
    <w:pPr>
      <w:tabs>
        <w:tab w:val="center" w:pos="4680"/>
        <w:tab w:val="right" w:pos="9360"/>
      </w:tabs>
    </w:pPr>
  </w:style>
  <w:style w:type="character" w:customStyle="1" w:styleId="HeaderChar">
    <w:name w:val="Header Char"/>
    <w:basedOn w:val="DefaultParagraphFont"/>
    <w:link w:val="Header"/>
    <w:uiPriority w:val="99"/>
    <w:qFormat/>
    <w:rsid w:val="001D1368"/>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qFormat/>
    <w:rsid w:val="001D1368"/>
    <w:pPr>
      <w:tabs>
        <w:tab w:val="center" w:pos="4680"/>
        <w:tab w:val="right" w:pos="9360"/>
      </w:tabs>
    </w:pPr>
  </w:style>
  <w:style w:type="character" w:customStyle="1" w:styleId="FooterChar">
    <w:name w:val="Footer Char"/>
    <w:basedOn w:val="DefaultParagraphFont"/>
    <w:link w:val="Footer"/>
    <w:uiPriority w:val="99"/>
    <w:qFormat/>
    <w:rsid w:val="001D1368"/>
    <w:rPr>
      <w:rFonts w:eastAsia="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qFormat/>
    <w:rsid w:val="0019135D"/>
    <w:rPr>
      <w:rFonts w:eastAsia="Times New Roman" w:cs="Times New Roman"/>
      <w:b/>
      <w:bCs/>
      <w:kern w:val="36"/>
      <w:sz w:val="48"/>
      <w:szCs w:val="48"/>
      <w:lang w:val="en-US"/>
      <w14:ligatures w14:val="none"/>
    </w:rPr>
  </w:style>
  <w:style w:type="character" w:styleId="Emphasis">
    <w:name w:val="Emphasis"/>
    <w:basedOn w:val="DefaultParagraphFont"/>
    <w:uiPriority w:val="20"/>
    <w:qFormat/>
    <w:rsid w:val="0019135D"/>
    <w:rPr>
      <w:i/>
      <w:iCs/>
    </w:rPr>
  </w:style>
  <w:style w:type="paragraph" w:customStyle="1" w:styleId="CharCharCharChar">
    <w:name w:val="Char Char Char Char"/>
    <w:basedOn w:val="Normal"/>
    <w:semiHidden/>
    <w:rsid w:val="00C33D33"/>
    <w:pPr>
      <w:spacing w:before="120" w:after="160" w:line="240" w:lineRule="exact"/>
      <w:ind w:firstLine="700"/>
    </w:pPr>
    <w:rPr>
      <w:rFonts w:ascii="Arial" w:hAnsi="Arial" w:cs="Arial"/>
      <w:sz w:val="22"/>
      <w:szCs w:val="22"/>
      <w:lang w:val="en-US" w:eastAsia="en-US"/>
    </w:rPr>
  </w:style>
  <w:style w:type="paragraph" w:customStyle="1" w:styleId="Heading210">
    <w:name w:val="Heading 21"/>
    <w:basedOn w:val="Normal"/>
    <w:next w:val="Normal"/>
    <w:uiPriority w:val="9"/>
    <w:semiHidden/>
    <w:unhideWhenUsed/>
    <w:qFormat/>
    <w:rsid w:val="00A32535"/>
    <w:pPr>
      <w:keepNext/>
      <w:keepLines/>
      <w:spacing w:before="160" w:after="80"/>
      <w:outlineLvl w:val="1"/>
    </w:pPr>
    <w:rPr>
      <w:rFonts w:ascii="Calibri Light" w:hAnsi="Calibri Light"/>
      <w:color w:val="2F5496"/>
      <w:sz w:val="32"/>
      <w:szCs w:val="32"/>
      <w:lang w:val="en-US" w:eastAsia="en-US"/>
      <w14:ligatures w14:val="standardContextual"/>
    </w:rPr>
  </w:style>
  <w:style w:type="paragraph" w:customStyle="1" w:styleId="Heading31">
    <w:name w:val="Heading 31"/>
    <w:basedOn w:val="Normal"/>
    <w:next w:val="Normal"/>
    <w:uiPriority w:val="9"/>
    <w:semiHidden/>
    <w:unhideWhenUsed/>
    <w:qFormat/>
    <w:rsid w:val="00A32535"/>
    <w:pPr>
      <w:keepNext/>
      <w:keepLines/>
      <w:spacing w:before="160" w:after="80"/>
      <w:outlineLvl w:val="2"/>
    </w:pPr>
    <w:rPr>
      <w:rFonts w:ascii="Calibri" w:hAnsi="Calibri"/>
      <w:color w:val="2F5496"/>
      <w:szCs w:val="28"/>
      <w:lang w:val="en-US" w:eastAsia="en-US"/>
      <w14:ligatures w14:val="standardContextual"/>
    </w:rPr>
  </w:style>
  <w:style w:type="paragraph" w:customStyle="1" w:styleId="Heading41">
    <w:name w:val="Heading 41"/>
    <w:basedOn w:val="Normal"/>
    <w:next w:val="Normal"/>
    <w:uiPriority w:val="9"/>
    <w:semiHidden/>
    <w:unhideWhenUsed/>
    <w:qFormat/>
    <w:rsid w:val="00A32535"/>
    <w:pPr>
      <w:keepNext/>
      <w:keepLines/>
      <w:spacing w:before="80" w:after="40"/>
      <w:outlineLvl w:val="3"/>
    </w:pPr>
    <w:rPr>
      <w:rFonts w:ascii="Calibri" w:hAnsi="Calibri"/>
      <w:i/>
      <w:iCs/>
      <w:color w:val="2F5496"/>
      <w:lang w:val="en-US" w:eastAsia="en-US"/>
      <w14:ligatures w14:val="standardContextual"/>
    </w:rPr>
  </w:style>
  <w:style w:type="paragraph" w:customStyle="1" w:styleId="Heading51">
    <w:name w:val="Heading 51"/>
    <w:basedOn w:val="Normal"/>
    <w:next w:val="Normal"/>
    <w:uiPriority w:val="9"/>
    <w:semiHidden/>
    <w:unhideWhenUsed/>
    <w:qFormat/>
    <w:rsid w:val="00A32535"/>
    <w:pPr>
      <w:keepNext/>
      <w:keepLines/>
      <w:spacing w:before="80" w:after="40"/>
      <w:outlineLvl w:val="4"/>
    </w:pPr>
    <w:rPr>
      <w:rFonts w:ascii="Calibri" w:hAnsi="Calibri"/>
      <w:color w:val="2F5496"/>
      <w:lang w:val="en-US" w:eastAsia="en-US"/>
      <w14:ligatures w14:val="standardContextual"/>
    </w:rPr>
  </w:style>
  <w:style w:type="paragraph" w:customStyle="1" w:styleId="Heading61">
    <w:name w:val="Heading 61"/>
    <w:basedOn w:val="Normal"/>
    <w:next w:val="Normal"/>
    <w:uiPriority w:val="9"/>
    <w:semiHidden/>
    <w:unhideWhenUsed/>
    <w:qFormat/>
    <w:rsid w:val="00A32535"/>
    <w:pPr>
      <w:keepNext/>
      <w:keepLines/>
      <w:spacing w:before="40"/>
      <w:outlineLvl w:val="5"/>
    </w:pPr>
    <w:rPr>
      <w:rFonts w:ascii="Calibri" w:hAnsi="Calibri"/>
      <w:i/>
      <w:iCs/>
      <w:color w:val="595959"/>
      <w:lang w:val="en-US" w:eastAsia="en-US"/>
      <w14:ligatures w14:val="standardContextual"/>
    </w:rPr>
  </w:style>
  <w:style w:type="paragraph" w:customStyle="1" w:styleId="Heading71">
    <w:name w:val="Heading 71"/>
    <w:basedOn w:val="Normal"/>
    <w:next w:val="Normal"/>
    <w:uiPriority w:val="9"/>
    <w:semiHidden/>
    <w:unhideWhenUsed/>
    <w:qFormat/>
    <w:rsid w:val="00A32535"/>
    <w:pPr>
      <w:keepNext/>
      <w:keepLines/>
      <w:spacing w:before="40"/>
      <w:outlineLvl w:val="6"/>
    </w:pPr>
    <w:rPr>
      <w:rFonts w:ascii="Calibri" w:hAnsi="Calibri"/>
      <w:color w:val="595959"/>
      <w:lang w:val="en-US" w:eastAsia="en-US"/>
      <w14:ligatures w14:val="standardContextual"/>
    </w:rPr>
  </w:style>
  <w:style w:type="paragraph" w:customStyle="1" w:styleId="Heading81">
    <w:name w:val="Heading 81"/>
    <w:basedOn w:val="Normal"/>
    <w:next w:val="Normal"/>
    <w:uiPriority w:val="9"/>
    <w:semiHidden/>
    <w:unhideWhenUsed/>
    <w:qFormat/>
    <w:rsid w:val="00A32535"/>
    <w:pPr>
      <w:keepNext/>
      <w:keepLines/>
      <w:outlineLvl w:val="7"/>
    </w:pPr>
    <w:rPr>
      <w:rFonts w:ascii="Calibri" w:hAnsi="Calibri"/>
      <w:i/>
      <w:iCs/>
      <w:color w:val="272727"/>
      <w:lang w:val="en-US" w:eastAsia="en-US"/>
      <w14:ligatures w14:val="standardContextual"/>
    </w:rPr>
  </w:style>
  <w:style w:type="paragraph" w:customStyle="1" w:styleId="Heading91">
    <w:name w:val="Heading 91"/>
    <w:basedOn w:val="Normal"/>
    <w:next w:val="Normal"/>
    <w:uiPriority w:val="9"/>
    <w:semiHidden/>
    <w:unhideWhenUsed/>
    <w:qFormat/>
    <w:rsid w:val="00A32535"/>
    <w:pPr>
      <w:keepNext/>
      <w:keepLines/>
      <w:outlineLvl w:val="8"/>
    </w:pPr>
    <w:rPr>
      <w:rFonts w:ascii="Calibri" w:hAnsi="Calibri"/>
      <w:color w:val="272727"/>
      <w:lang w:val="en-US" w:eastAsia="en-US"/>
      <w14:ligatures w14:val="standardContextual"/>
    </w:rPr>
  </w:style>
  <w:style w:type="numbering" w:customStyle="1" w:styleId="NoList1">
    <w:name w:val="No List1"/>
    <w:next w:val="NoList"/>
    <w:uiPriority w:val="99"/>
    <w:semiHidden/>
    <w:unhideWhenUsed/>
    <w:rsid w:val="00A32535"/>
  </w:style>
  <w:style w:type="character" w:customStyle="1" w:styleId="Heading2Char">
    <w:name w:val="Heading 2 Char"/>
    <w:basedOn w:val="DefaultParagraphFont"/>
    <w:link w:val="Heading2"/>
    <w:uiPriority w:val="9"/>
    <w:semiHidden/>
    <w:qFormat/>
    <w:rsid w:val="00A32535"/>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qFormat/>
    <w:rsid w:val="00A32535"/>
    <w:rPr>
      <w:rFonts w:ascii="Calibri" w:eastAsia="Times New Roman" w:hAnsi="Calibri" w:cs="Times New Roman"/>
      <w:color w:val="2F5496"/>
      <w:szCs w:val="28"/>
    </w:rPr>
  </w:style>
  <w:style w:type="character" w:customStyle="1" w:styleId="Heading4Char">
    <w:name w:val="Heading 4 Char"/>
    <w:basedOn w:val="DefaultParagraphFont"/>
    <w:link w:val="Heading4"/>
    <w:uiPriority w:val="9"/>
    <w:semiHidden/>
    <w:qFormat/>
    <w:rsid w:val="00A32535"/>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qFormat/>
    <w:rsid w:val="00A32535"/>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qFormat/>
    <w:rsid w:val="00A32535"/>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qFormat/>
    <w:rsid w:val="00A32535"/>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qFormat/>
    <w:rsid w:val="00A32535"/>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qFormat/>
    <w:rsid w:val="00A32535"/>
    <w:rPr>
      <w:rFonts w:ascii="Calibri" w:eastAsia="Times New Roman" w:hAnsi="Calibri" w:cs="Times New Roman"/>
      <w:color w:val="272727"/>
    </w:rPr>
  </w:style>
  <w:style w:type="paragraph" w:customStyle="1" w:styleId="Title1">
    <w:name w:val="Title1"/>
    <w:basedOn w:val="Normal"/>
    <w:next w:val="Normal"/>
    <w:uiPriority w:val="10"/>
    <w:qFormat/>
    <w:rsid w:val="00A32535"/>
    <w:pPr>
      <w:spacing w:after="80"/>
      <w:contextualSpacing/>
    </w:pPr>
    <w:rPr>
      <w:rFonts w:ascii="Calibri Light" w:hAnsi="Calibri Light"/>
      <w:spacing w:val="-10"/>
      <w:kern w:val="28"/>
      <w:sz w:val="56"/>
      <w:szCs w:val="56"/>
      <w:lang w:val="en-US" w:eastAsia="en-US"/>
      <w14:ligatures w14:val="standardContextual"/>
    </w:rPr>
  </w:style>
  <w:style w:type="character" w:customStyle="1" w:styleId="TitleChar">
    <w:name w:val="Title Char"/>
    <w:basedOn w:val="DefaultParagraphFont"/>
    <w:link w:val="Title"/>
    <w:uiPriority w:val="10"/>
    <w:qFormat/>
    <w:rsid w:val="00A32535"/>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A32535"/>
    <w:pPr>
      <w:numPr>
        <w:ilvl w:val="1"/>
      </w:numPr>
    </w:pPr>
    <w:rPr>
      <w:rFonts w:ascii="Calibri" w:hAnsi="Calibri"/>
      <w:color w:val="595959"/>
      <w:spacing w:val="15"/>
      <w:szCs w:val="28"/>
      <w:lang w:val="en-US" w:eastAsia="en-US"/>
      <w14:ligatures w14:val="standardContextual"/>
    </w:rPr>
  </w:style>
  <w:style w:type="character" w:customStyle="1" w:styleId="SubtitleChar">
    <w:name w:val="Subtitle Char"/>
    <w:basedOn w:val="DefaultParagraphFont"/>
    <w:link w:val="Subtitle"/>
    <w:uiPriority w:val="11"/>
    <w:qFormat/>
    <w:rsid w:val="00A32535"/>
    <w:rPr>
      <w:rFonts w:ascii="Calibri" w:eastAsia="Times New Roman" w:hAnsi="Calibri" w:cs="Times New Roman"/>
      <w:color w:val="595959"/>
      <w:spacing w:val="15"/>
      <w:szCs w:val="28"/>
    </w:rPr>
  </w:style>
  <w:style w:type="paragraph" w:customStyle="1" w:styleId="Quote1">
    <w:name w:val="Quote1"/>
    <w:basedOn w:val="Normal"/>
    <w:next w:val="Normal"/>
    <w:uiPriority w:val="29"/>
    <w:qFormat/>
    <w:rsid w:val="00A32535"/>
    <w:pPr>
      <w:spacing w:before="160"/>
      <w:jc w:val="center"/>
    </w:pPr>
    <w:rPr>
      <w:i/>
      <w:iCs/>
      <w:color w:val="404040"/>
      <w:lang w:val="en-US" w:eastAsia="en-US"/>
      <w14:ligatures w14:val="standardContextual"/>
    </w:rPr>
  </w:style>
  <w:style w:type="character" w:customStyle="1" w:styleId="QuoteChar">
    <w:name w:val="Quote Char"/>
    <w:basedOn w:val="DefaultParagraphFont"/>
    <w:link w:val="Quote"/>
    <w:uiPriority w:val="29"/>
    <w:qFormat/>
    <w:rsid w:val="00A32535"/>
    <w:rPr>
      <w:i/>
      <w:iCs/>
      <w:color w:val="404040"/>
    </w:rPr>
  </w:style>
  <w:style w:type="character" w:customStyle="1" w:styleId="IntenseEmphasis1">
    <w:name w:val="Intense Emphasis1"/>
    <w:basedOn w:val="DefaultParagraphFont"/>
    <w:uiPriority w:val="21"/>
    <w:qFormat/>
    <w:rsid w:val="00A32535"/>
    <w:rPr>
      <w:i/>
      <w:iCs/>
      <w:color w:val="2F5496"/>
    </w:rPr>
  </w:style>
  <w:style w:type="paragraph" w:customStyle="1" w:styleId="IntenseQuote1">
    <w:name w:val="Intense Quote1"/>
    <w:basedOn w:val="Normal"/>
    <w:next w:val="Normal"/>
    <w:uiPriority w:val="30"/>
    <w:qFormat/>
    <w:rsid w:val="00A32535"/>
    <w:pPr>
      <w:pBdr>
        <w:top w:val="single" w:sz="4" w:space="10" w:color="2F5496"/>
        <w:bottom w:val="single" w:sz="4" w:space="10" w:color="2F5496"/>
      </w:pBdr>
      <w:spacing w:before="360" w:after="360"/>
      <w:ind w:left="864" w:right="864"/>
      <w:jc w:val="center"/>
    </w:pPr>
    <w:rPr>
      <w:i/>
      <w:iCs/>
      <w:color w:val="2F5496"/>
      <w:lang w:val="en-US" w:eastAsia="en-US"/>
      <w14:ligatures w14:val="standardContextual"/>
    </w:rPr>
  </w:style>
  <w:style w:type="character" w:customStyle="1" w:styleId="IntenseQuoteChar">
    <w:name w:val="Intense Quote Char"/>
    <w:basedOn w:val="DefaultParagraphFont"/>
    <w:link w:val="IntenseQuote"/>
    <w:uiPriority w:val="30"/>
    <w:qFormat/>
    <w:rsid w:val="00A32535"/>
    <w:rPr>
      <w:i/>
      <w:iCs/>
      <w:color w:val="2F5496"/>
    </w:rPr>
  </w:style>
  <w:style w:type="character" w:customStyle="1" w:styleId="IntenseReference1">
    <w:name w:val="Intense Reference1"/>
    <w:basedOn w:val="DefaultParagraphFont"/>
    <w:uiPriority w:val="32"/>
    <w:qFormat/>
    <w:rsid w:val="00A32535"/>
    <w:rPr>
      <w:b/>
      <w:bCs/>
      <w:smallCaps/>
      <w:color w:val="2F5496"/>
      <w:spacing w:val="5"/>
    </w:rPr>
  </w:style>
  <w:style w:type="paragraph" w:styleId="BalloonText">
    <w:name w:val="Balloon Text"/>
    <w:basedOn w:val="Normal"/>
    <w:link w:val="BalloonTextChar"/>
    <w:uiPriority w:val="99"/>
    <w:semiHidden/>
    <w:unhideWhenUsed/>
    <w:qFormat/>
    <w:rsid w:val="00A32535"/>
    <w:rPr>
      <w:rFonts w:ascii="Tahoma" w:hAnsi="Tahoma" w:cs="Tahoma"/>
      <w:sz w:val="16"/>
      <w:szCs w:val="16"/>
      <w:lang w:val="en-US" w:eastAsia="en-US"/>
      <w14:ligatures w14:val="standardContextual"/>
    </w:rPr>
  </w:style>
  <w:style w:type="character" w:customStyle="1" w:styleId="BalloonTextChar">
    <w:name w:val="Balloon Text Char"/>
    <w:basedOn w:val="DefaultParagraphFont"/>
    <w:link w:val="BalloonText"/>
    <w:uiPriority w:val="99"/>
    <w:semiHidden/>
    <w:qFormat/>
    <w:rsid w:val="00A32535"/>
    <w:rPr>
      <w:rFonts w:ascii="Tahoma" w:eastAsia="Times New Roman" w:hAnsi="Tahoma" w:cs="Tahoma"/>
      <w:kern w:val="0"/>
      <w:sz w:val="16"/>
      <w:szCs w:val="16"/>
      <w:lang w:val="en-US"/>
    </w:rPr>
  </w:style>
  <w:style w:type="character" w:styleId="CommentReference">
    <w:name w:val="annotation reference"/>
    <w:basedOn w:val="DefaultParagraphFont"/>
    <w:uiPriority w:val="99"/>
    <w:semiHidden/>
    <w:unhideWhenUsed/>
    <w:qFormat/>
    <w:rsid w:val="00A32535"/>
    <w:rPr>
      <w:sz w:val="16"/>
      <w:szCs w:val="16"/>
    </w:rPr>
  </w:style>
  <w:style w:type="paragraph" w:styleId="CommentText">
    <w:name w:val="annotation text"/>
    <w:basedOn w:val="Normal"/>
    <w:link w:val="CommentTextChar"/>
    <w:uiPriority w:val="99"/>
    <w:semiHidden/>
    <w:unhideWhenUsed/>
    <w:qFormat/>
    <w:rsid w:val="00A32535"/>
    <w:rPr>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qFormat/>
    <w:rsid w:val="00A32535"/>
    <w:rPr>
      <w:rFonts w:eastAsia="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qFormat/>
    <w:rsid w:val="00A32535"/>
    <w:rPr>
      <w:b/>
      <w:bCs/>
    </w:rPr>
  </w:style>
  <w:style w:type="character" w:customStyle="1" w:styleId="CommentSubjectChar">
    <w:name w:val="Comment Subject Char"/>
    <w:basedOn w:val="CommentTextChar"/>
    <w:link w:val="CommentSubject"/>
    <w:uiPriority w:val="99"/>
    <w:semiHidden/>
    <w:qFormat/>
    <w:rsid w:val="00A32535"/>
    <w:rPr>
      <w:rFonts w:eastAsia="Times New Roman" w:cs="Times New Roman"/>
      <w:b/>
      <w:bCs/>
      <w:kern w:val="0"/>
      <w:sz w:val="20"/>
      <w:szCs w:val="20"/>
      <w:lang w:val="en-US"/>
    </w:rPr>
  </w:style>
  <w:style w:type="character" w:styleId="FollowedHyperlink">
    <w:name w:val="FollowedHyperlink"/>
    <w:basedOn w:val="DefaultParagraphFont"/>
    <w:uiPriority w:val="99"/>
    <w:semiHidden/>
    <w:unhideWhenUsed/>
    <w:qFormat/>
    <w:rsid w:val="00A32535"/>
    <w:rPr>
      <w:color w:val="954F72"/>
      <w:u w:val="single"/>
    </w:rPr>
  </w:style>
  <w:style w:type="character" w:styleId="FootnoteReference">
    <w:name w:val="footnote reference"/>
    <w:semiHidden/>
    <w:unhideWhenUsed/>
    <w:qFormat/>
    <w:rsid w:val="00A32535"/>
    <w:rPr>
      <w:vertAlign w:val="superscript"/>
    </w:rPr>
  </w:style>
  <w:style w:type="paragraph" w:styleId="FootnoteText">
    <w:name w:val="footnote text"/>
    <w:basedOn w:val="Normal"/>
    <w:link w:val="FootnoteTextChar"/>
    <w:semiHidden/>
    <w:unhideWhenUsed/>
    <w:qFormat/>
    <w:rsid w:val="00A32535"/>
    <w:rPr>
      <w:sz w:val="20"/>
      <w:szCs w:val="20"/>
      <w:lang w:val="en-US" w:eastAsia="en-US"/>
      <w14:ligatures w14:val="standardContextual"/>
    </w:rPr>
  </w:style>
  <w:style w:type="character" w:customStyle="1" w:styleId="FootnoteTextChar">
    <w:name w:val="Footnote Text Char"/>
    <w:basedOn w:val="DefaultParagraphFont"/>
    <w:link w:val="FootnoteText"/>
    <w:semiHidden/>
    <w:qFormat/>
    <w:rsid w:val="00A32535"/>
    <w:rPr>
      <w:rFonts w:eastAsia="Times New Roman" w:cs="Times New Roman"/>
      <w:kern w:val="0"/>
      <w:sz w:val="20"/>
      <w:szCs w:val="20"/>
      <w:lang w:val="en-US"/>
    </w:rPr>
  </w:style>
  <w:style w:type="table" w:customStyle="1" w:styleId="TableGrid1">
    <w:name w:val="Table Grid1"/>
    <w:basedOn w:val="TableNormal"/>
    <w:next w:val="TableGrid"/>
    <w:uiPriority w:val="39"/>
    <w:qFormat/>
    <w:rsid w:val="00A32535"/>
    <w:pPr>
      <w:spacing w:line="240" w:lineRule="auto"/>
      <w:ind w:firstLine="0"/>
    </w:pPr>
    <w:rPr>
      <w:rFonts w:eastAsia="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A32535"/>
    <w:rPr>
      <w:color w:val="605E5C"/>
      <w:shd w:val="clear" w:color="auto" w:fill="E1DFDD"/>
    </w:rPr>
  </w:style>
  <w:style w:type="character" w:customStyle="1" w:styleId="ListParagraphChar">
    <w:name w:val="List Paragraph Char"/>
    <w:link w:val="ListParagraph"/>
    <w:uiPriority w:val="34"/>
    <w:qFormat/>
    <w:locked/>
    <w:rsid w:val="00A32535"/>
    <w:rPr>
      <w:rFonts w:eastAsia="Times New Roman" w:cs="Times New Roman"/>
      <w:kern w:val="0"/>
      <w:sz w:val="24"/>
      <w:szCs w:val="24"/>
      <w:lang w:eastAsia="en-GB"/>
      <w14:ligatures w14:val="none"/>
    </w:rPr>
  </w:style>
  <w:style w:type="character" w:customStyle="1" w:styleId="Heading10">
    <w:name w:val="Heading #1_"/>
    <w:basedOn w:val="DefaultParagraphFont"/>
    <w:link w:val="Heading11"/>
    <w:qFormat/>
    <w:rsid w:val="00A32535"/>
    <w:rPr>
      <w:rFonts w:eastAsia="Times New Roman" w:cs="Times New Roman"/>
      <w:b/>
      <w:bCs/>
      <w:shd w:val="clear" w:color="auto" w:fill="FFFFFF"/>
    </w:rPr>
  </w:style>
  <w:style w:type="paragraph" w:customStyle="1" w:styleId="Heading11">
    <w:name w:val="Heading #1"/>
    <w:basedOn w:val="Normal"/>
    <w:link w:val="Heading10"/>
    <w:qFormat/>
    <w:rsid w:val="00A32535"/>
    <w:pPr>
      <w:widowControl w:val="0"/>
      <w:shd w:val="clear" w:color="auto" w:fill="FFFFFF"/>
      <w:spacing w:line="264" w:lineRule="auto"/>
      <w:outlineLvl w:val="0"/>
    </w:pPr>
    <w:rPr>
      <w:b/>
      <w:bCs/>
      <w:kern w:val="2"/>
      <w:sz w:val="28"/>
      <w:szCs w:val="22"/>
      <w:lang w:eastAsia="en-US"/>
      <w14:ligatures w14:val="standardContextual"/>
    </w:rPr>
  </w:style>
  <w:style w:type="paragraph" w:customStyle="1" w:styleId="HeaderSectionVI">
    <w:name w:val="Header.Section VI"/>
    <w:basedOn w:val="Normal"/>
    <w:qFormat/>
    <w:rsid w:val="00A32535"/>
    <w:pPr>
      <w:spacing w:before="120" w:after="240"/>
      <w:jc w:val="center"/>
    </w:pPr>
    <w:rPr>
      <w:b/>
      <w:sz w:val="36"/>
      <w:szCs w:val="20"/>
      <w:lang w:val="en-US" w:eastAsia="en-US"/>
      <w14:ligatures w14:val="standardContextual"/>
    </w:rPr>
  </w:style>
  <w:style w:type="character" w:customStyle="1" w:styleId="font61">
    <w:name w:val="font61"/>
    <w:qFormat/>
    <w:rsid w:val="00A32535"/>
    <w:rPr>
      <w:rFonts w:ascii="Times New Roman" w:hAnsi="Times New Roman" w:cs="Times New Roman" w:hint="default"/>
      <w:color w:val="000000"/>
      <w:sz w:val="22"/>
      <w:szCs w:val="22"/>
      <w:u w:val="none"/>
    </w:rPr>
  </w:style>
  <w:style w:type="character" w:customStyle="1" w:styleId="font51">
    <w:name w:val="font51"/>
    <w:qFormat/>
    <w:rsid w:val="00A32535"/>
    <w:rPr>
      <w:rFonts w:ascii="Times New Roman" w:hAnsi="Times New Roman" w:cs="Times New Roman" w:hint="default"/>
      <w:color w:val="FF0000"/>
      <w:sz w:val="22"/>
      <w:szCs w:val="22"/>
      <w:u w:val="none"/>
    </w:rPr>
  </w:style>
  <w:style w:type="character" w:customStyle="1" w:styleId="font31">
    <w:name w:val="font31"/>
    <w:qFormat/>
    <w:rsid w:val="00A32535"/>
    <w:rPr>
      <w:rFonts w:ascii="Times New Roman" w:hAnsi="Times New Roman" w:cs="Times New Roman" w:hint="default"/>
      <w:color w:val="000000"/>
      <w:sz w:val="22"/>
      <w:szCs w:val="22"/>
      <w:u w:val="none"/>
    </w:rPr>
  </w:style>
  <w:style w:type="character" w:customStyle="1" w:styleId="font71">
    <w:name w:val="font71"/>
    <w:qFormat/>
    <w:rsid w:val="00A32535"/>
    <w:rPr>
      <w:rFonts w:ascii="Times New Roman" w:hAnsi="Times New Roman" w:cs="Times New Roman" w:hint="default"/>
      <w:color w:val="0070C0"/>
      <w:sz w:val="22"/>
      <w:szCs w:val="22"/>
      <w:u w:val="none"/>
    </w:rPr>
  </w:style>
  <w:style w:type="character" w:customStyle="1" w:styleId="font21">
    <w:name w:val="font21"/>
    <w:qFormat/>
    <w:rsid w:val="00A32535"/>
    <w:rPr>
      <w:rFonts w:ascii="Times New Roman" w:hAnsi="Times New Roman" w:cs="Times New Roman" w:hint="default"/>
      <w:color w:val="000000"/>
      <w:sz w:val="22"/>
      <w:szCs w:val="22"/>
      <w:u w:val="none"/>
    </w:rPr>
  </w:style>
  <w:style w:type="character" w:customStyle="1" w:styleId="font91">
    <w:name w:val="font91"/>
    <w:qFormat/>
    <w:rsid w:val="00A32535"/>
    <w:rPr>
      <w:rFonts w:ascii="Times New Roman" w:hAnsi="Times New Roman" w:cs="Times New Roman" w:hint="default"/>
      <w:color w:val="000000"/>
      <w:sz w:val="22"/>
      <w:szCs w:val="22"/>
      <w:u w:val="none"/>
    </w:rPr>
  </w:style>
  <w:style w:type="character" w:customStyle="1" w:styleId="font81">
    <w:name w:val="font81"/>
    <w:qFormat/>
    <w:rsid w:val="00A32535"/>
    <w:rPr>
      <w:rFonts w:ascii="Times New Roman" w:hAnsi="Times New Roman" w:cs="Times New Roman" w:hint="default"/>
      <w:color w:val="FF0000"/>
      <w:sz w:val="22"/>
      <w:szCs w:val="22"/>
      <w:u w:val="none"/>
    </w:rPr>
  </w:style>
  <w:style w:type="character" w:customStyle="1" w:styleId="font121">
    <w:name w:val="font121"/>
    <w:qFormat/>
    <w:rsid w:val="00A32535"/>
    <w:rPr>
      <w:rFonts w:ascii="Times New Roman" w:hAnsi="Times New Roman" w:cs="Times New Roman" w:hint="default"/>
      <w:color w:val="0070C0"/>
      <w:sz w:val="22"/>
      <w:szCs w:val="22"/>
      <w:u w:val="none"/>
    </w:rPr>
  </w:style>
  <w:style w:type="paragraph" w:customStyle="1" w:styleId="msonormal0">
    <w:name w:val="msonormal"/>
    <w:basedOn w:val="Normal"/>
    <w:qFormat/>
    <w:rsid w:val="00A32535"/>
    <w:pPr>
      <w:spacing w:before="100" w:beforeAutospacing="1" w:after="100" w:afterAutospacing="1"/>
    </w:pPr>
    <w:rPr>
      <w:lang w:val="en-US" w:eastAsia="en-US"/>
      <w14:ligatures w14:val="standardContextual"/>
    </w:rPr>
  </w:style>
  <w:style w:type="character" w:customStyle="1" w:styleId="font41">
    <w:name w:val="font41"/>
    <w:qFormat/>
    <w:rsid w:val="00A32535"/>
    <w:rPr>
      <w:rFonts w:ascii="Times New Roman" w:hAnsi="Times New Roman" w:cs="Times New Roman" w:hint="default"/>
      <w:color w:val="FF0000"/>
      <w:sz w:val="22"/>
      <w:szCs w:val="22"/>
      <w:u w:val="none"/>
    </w:rPr>
  </w:style>
  <w:style w:type="paragraph" w:customStyle="1" w:styleId="font5">
    <w:name w:val="font5"/>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font6">
    <w:name w:val="font6"/>
    <w:basedOn w:val="Normal"/>
    <w:qFormat/>
    <w:rsid w:val="00A32535"/>
    <w:pPr>
      <w:spacing w:before="100" w:beforeAutospacing="1" w:after="100" w:afterAutospacing="1"/>
    </w:pPr>
    <w:rPr>
      <w:color w:val="FF0000"/>
      <w:sz w:val="18"/>
      <w:szCs w:val="18"/>
      <w:lang w:val="en-US" w:eastAsia="en-US"/>
      <w14:ligatures w14:val="standardContextual"/>
    </w:rPr>
  </w:style>
  <w:style w:type="paragraph" w:customStyle="1" w:styleId="font7">
    <w:name w:val="font7"/>
    <w:basedOn w:val="Normal"/>
    <w:qFormat/>
    <w:rsid w:val="00A32535"/>
    <w:pPr>
      <w:spacing w:before="100" w:beforeAutospacing="1" w:after="100" w:afterAutospacing="1"/>
    </w:pPr>
    <w:rPr>
      <w:rFonts w:ascii="Arial" w:hAnsi="Arial" w:cs="Arial"/>
      <w:sz w:val="18"/>
      <w:szCs w:val="18"/>
      <w:lang w:val="en-US" w:eastAsia="en-US"/>
      <w14:ligatures w14:val="standardContextual"/>
    </w:rPr>
  </w:style>
  <w:style w:type="paragraph" w:customStyle="1" w:styleId="xl66">
    <w:name w:val="xl66"/>
    <w:basedOn w:val="Normal"/>
    <w:qFormat/>
    <w:rsid w:val="00A32535"/>
    <w:pP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67">
    <w:name w:val="xl67"/>
    <w:basedOn w:val="Normal"/>
    <w:qFormat/>
    <w:rsid w:val="00A32535"/>
    <w:pPr>
      <w:spacing w:before="100" w:beforeAutospacing="1" w:after="100" w:afterAutospacing="1"/>
      <w:textAlignment w:val="center"/>
    </w:pPr>
    <w:rPr>
      <w:rFonts w:ascii="Calibri" w:hAnsi="Calibri" w:cs="Calibri"/>
      <w:color w:val="FF0000"/>
      <w:sz w:val="18"/>
      <w:szCs w:val="18"/>
      <w:lang w:val="en-US" w:eastAsia="en-US"/>
      <w14:ligatures w14:val="standardContextual"/>
    </w:rPr>
  </w:style>
  <w:style w:type="paragraph" w:customStyle="1" w:styleId="xl68">
    <w:name w:val="xl68"/>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69">
    <w:name w:val="xl69"/>
    <w:basedOn w:val="Normal"/>
    <w:qFormat/>
    <w:rsid w:val="00A32535"/>
    <w:pP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70">
    <w:name w:val="xl70"/>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xl71">
    <w:name w:val="xl71"/>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xl72">
    <w:name w:val="xl7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73">
    <w:name w:val="xl7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14:ligatures w14:val="standardContextual"/>
    </w:rPr>
  </w:style>
  <w:style w:type="paragraph" w:customStyle="1" w:styleId="xl74">
    <w:name w:val="xl7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5">
    <w:name w:val="xl75"/>
    <w:basedOn w:val="Normal"/>
    <w:qFormat/>
    <w:rsid w:val="00A3253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6">
    <w:name w:val="xl76"/>
    <w:basedOn w:val="Normal"/>
    <w:qFormat/>
    <w:rsid w:val="00A3253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7">
    <w:name w:val="xl7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8">
    <w:name w:val="xl78"/>
    <w:basedOn w:val="Normal"/>
    <w:qFormat/>
    <w:rsid w:val="00A32535"/>
    <w:pPr>
      <w:spacing w:before="100" w:beforeAutospacing="1" w:after="100" w:afterAutospacing="1"/>
      <w:jc w:val="center"/>
    </w:pPr>
    <w:rPr>
      <w:sz w:val="18"/>
      <w:szCs w:val="18"/>
      <w:lang w:val="en-US" w:eastAsia="en-US"/>
      <w14:ligatures w14:val="standardContextual"/>
    </w:rPr>
  </w:style>
  <w:style w:type="paragraph" w:customStyle="1" w:styleId="xl79">
    <w:name w:val="xl7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en-US" w:eastAsia="en-US"/>
      <w14:ligatures w14:val="standardContextual"/>
    </w:rPr>
  </w:style>
  <w:style w:type="paragraph" w:customStyle="1" w:styleId="xl80">
    <w:name w:val="xl8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1">
    <w:name w:val="xl8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2">
    <w:name w:val="xl8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3">
    <w:name w:val="xl8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4">
    <w:name w:val="xl8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5">
    <w:name w:val="xl8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6">
    <w:name w:val="xl8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7">
    <w:name w:val="xl8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8">
    <w:name w:val="xl8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9">
    <w:name w:val="xl8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0">
    <w:name w:val="xl9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1">
    <w:name w:val="xl9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92">
    <w:name w:val="xl9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93">
    <w:name w:val="xl9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4">
    <w:name w:val="xl9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5">
    <w:name w:val="xl9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6">
    <w:name w:val="xl9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7">
    <w:name w:val="xl9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8">
    <w:name w:val="xl9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9">
    <w:name w:val="xl9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0">
    <w:name w:val="xl10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1">
    <w:name w:val="xl10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2">
    <w:name w:val="xl10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3">
    <w:name w:val="xl10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4">
    <w:name w:val="xl10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5">
    <w:name w:val="xl10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06">
    <w:name w:val="xl10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7">
    <w:name w:val="xl10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8">
    <w:name w:val="xl10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09">
    <w:name w:val="xl109"/>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110">
    <w:name w:val="xl11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11">
    <w:name w:val="xl111"/>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65">
    <w:name w:val="xl65"/>
    <w:basedOn w:val="Normal"/>
    <w:qFormat/>
    <w:rsid w:val="00A32535"/>
    <w:pPr>
      <w:spacing w:before="100" w:beforeAutospacing="1" w:after="100" w:afterAutospacing="1"/>
    </w:pPr>
    <w:rPr>
      <w:sz w:val="20"/>
      <w:szCs w:val="20"/>
      <w:lang w:val="en-US" w:eastAsia="en-US"/>
    </w:rPr>
  </w:style>
  <w:style w:type="paragraph" w:customStyle="1" w:styleId="xl112">
    <w:name w:val="xl112"/>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13">
    <w:name w:val="xl11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14">
    <w:name w:val="xl114"/>
    <w:basedOn w:val="Normal"/>
    <w:qFormat/>
    <w:rsid w:val="00A32535"/>
    <w:pPr>
      <w:pBdr>
        <w:top w:val="single" w:sz="4" w:space="0" w:color="000000"/>
        <w:left w:val="single" w:sz="4" w:space="0" w:color="000000"/>
      </w:pBdr>
      <w:spacing w:before="100" w:beforeAutospacing="1" w:after="100" w:afterAutospacing="1"/>
      <w:textAlignment w:val="top"/>
    </w:pPr>
    <w:rPr>
      <w:sz w:val="20"/>
      <w:szCs w:val="20"/>
      <w:lang w:val="en-US" w:eastAsia="en-US"/>
    </w:rPr>
  </w:style>
  <w:style w:type="paragraph" w:customStyle="1" w:styleId="xl115">
    <w:name w:val="xl115"/>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16">
    <w:name w:val="xl116"/>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17">
    <w:name w:val="xl117"/>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18">
    <w:name w:val="xl118"/>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lang w:val="en-US" w:eastAsia="en-US"/>
    </w:rPr>
  </w:style>
  <w:style w:type="paragraph" w:customStyle="1" w:styleId="xl119">
    <w:name w:val="xl119"/>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0">
    <w:name w:val="xl120"/>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1">
    <w:name w:val="xl121"/>
    <w:basedOn w:val="Normal"/>
    <w:qFormat/>
    <w:rsid w:val="00A32535"/>
    <w:pPr>
      <w:spacing w:before="100" w:beforeAutospacing="1" w:after="100" w:afterAutospacing="1"/>
      <w:textAlignment w:val="center"/>
    </w:pPr>
    <w:rPr>
      <w:sz w:val="20"/>
      <w:szCs w:val="20"/>
      <w:lang w:val="en-US" w:eastAsia="en-US"/>
    </w:rPr>
  </w:style>
  <w:style w:type="paragraph" w:customStyle="1" w:styleId="xl122">
    <w:name w:val="xl122"/>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3">
    <w:name w:val="xl123"/>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4">
    <w:name w:val="xl124"/>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25">
    <w:name w:val="xl125"/>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6">
    <w:name w:val="xl126"/>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7">
    <w:name w:val="xl127"/>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8">
    <w:name w:val="xl128"/>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29">
    <w:name w:val="xl129"/>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30">
    <w:name w:val="xl13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val="en-US" w:eastAsia="en-US"/>
    </w:rPr>
  </w:style>
  <w:style w:type="paragraph" w:customStyle="1" w:styleId="xl131">
    <w:name w:val="xl13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val="en-US" w:eastAsia="en-US"/>
    </w:rPr>
  </w:style>
  <w:style w:type="paragraph" w:customStyle="1" w:styleId="xl132">
    <w:name w:val="xl13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33">
    <w:name w:val="xl13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34">
    <w:name w:val="xl13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5">
    <w:name w:val="xl13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6">
    <w:name w:val="xl13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37">
    <w:name w:val="xl13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8">
    <w:name w:val="xl138"/>
    <w:basedOn w:val="Normal"/>
    <w:qFormat/>
    <w:rsid w:val="00A32535"/>
    <w:pPr>
      <w:spacing w:before="100" w:beforeAutospacing="1" w:after="100" w:afterAutospacing="1"/>
      <w:jc w:val="center"/>
      <w:textAlignment w:val="top"/>
    </w:pPr>
    <w:rPr>
      <w:sz w:val="20"/>
      <w:szCs w:val="20"/>
      <w:lang w:val="en-US" w:eastAsia="en-US"/>
    </w:rPr>
  </w:style>
  <w:style w:type="paragraph" w:customStyle="1" w:styleId="xl139">
    <w:name w:val="xl139"/>
    <w:basedOn w:val="Normal"/>
    <w:qFormat/>
    <w:rsid w:val="00A32535"/>
    <w:pPr>
      <w:spacing w:before="100" w:beforeAutospacing="1" w:after="100" w:afterAutospacing="1"/>
      <w:jc w:val="center"/>
      <w:textAlignment w:val="top"/>
    </w:pPr>
    <w:rPr>
      <w:sz w:val="20"/>
      <w:szCs w:val="20"/>
      <w:lang w:val="en-US" w:eastAsia="en-US"/>
    </w:rPr>
  </w:style>
  <w:style w:type="paragraph" w:customStyle="1" w:styleId="xl140">
    <w:name w:val="xl140"/>
    <w:basedOn w:val="Normal"/>
    <w:qFormat/>
    <w:rsid w:val="00A32535"/>
    <w:pPr>
      <w:spacing w:before="100" w:beforeAutospacing="1" w:after="100" w:afterAutospacing="1"/>
      <w:textAlignment w:val="top"/>
    </w:pPr>
    <w:rPr>
      <w:sz w:val="20"/>
      <w:szCs w:val="20"/>
      <w:lang w:val="en-US" w:eastAsia="en-US"/>
    </w:rPr>
  </w:style>
  <w:style w:type="paragraph" w:customStyle="1" w:styleId="xl141">
    <w:name w:val="xl141"/>
    <w:basedOn w:val="Normal"/>
    <w:qFormat/>
    <w:rsid w:val="00A32535"/>
    <w:pPr>
      <w:spacing w:before="100" w:beforeAutospacing="1" w:after="100" w:afterAutospacing="1"/>
    </w:pPr>
    <w:rPr>
      <w:sz w:val="20"/>
      <w:szCs w:val="20"/>
      <w:lang w:val="en-US" w:eastAsia="en-US"/>
    </w:rPr>
  </w:style>
  <w:style w:type="paragraph" w:customStyle="1" w:styleId="xl142">
    <w:name w:val="xl142"/>
    <w:basedOn w:val="Normal"/>
    <w:qFormat/>
    <w:rsid w:val="00A32535"/>
    <w:pPr>
      <w:spacing w:before="100" w:beforeAutospacing="1" w:after="100" w:afterAutospacing="1"/>
      <w:textAlignment w:val="top"/>
    </w:pPr>
    <w:rPr>
      <w:sz w:val="20"/>
      <w:szCs w:val="20"/>
      <w:lang w:val="en-US" w:eastAsia="en-US"/>
    </w:rPr>
  </w:style>
  <w:style w:type="paragraph" w:customStyle="1" w:styleId="xl143">
    <w:name w:val="xl143"/>
    <w:basedOn w:val="Normal"/>
    <w:qFormat/>
    <w:rsid w:val="00A32535"/>
    <w:pPr>
      <w:spacing w:before="100" w:beforeAutospacing="1" w:after="100" w:afterAutospacing="1"/>
      <w:textAlignment w:val="top"/>
    </w:pPr>
    <w:rPr>
      <w:sz w:val="20"/>
      <w:szCs w:val="20"/>
      <w:lang w:val="en-US" w:eastAsia="en-US"/>
    </w:rPr>
  </w:style>
  <w:style w:type="paragraph" w:customStyle="1" w:styleId="xl144">
    <w:name w:val="xl14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5">
    <w:name w:val="xl14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6">
    <w:name w:val="xl14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7">
    <w:name w:val="xl147"/>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000000"/>
      <w:sz w:val="20"/>
      <w:szCs w:val="20"/>
      <w:lang w:val="en-US" w:eastAsia="en-US"/>
    </w:rPr>
  </w:style>
  <w:style w:type="paragraph" w:customStyle="1" w:styleId="xl148">
    <w:name w:val="xl148"/>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FF0000"/>
      <w:sz w:val="20"/>
      <w:szCs w:val="20"/>
      <w:lang w:val="en-US" w:eastAsia="en-US"/>
    </w:rPr>
  </w:style>
  <w:style w:type="paragraph" w:customStyle="1" w:styleId="xl149">
    <w:name w:val="xl149"/>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000000"/>
      <w:sz w:val="20"/>
      <w:szCs w:val="20"/>
      <w:lang w:val="en-US" w:eastAsia="en-US"/>
    </w:rPr>
  </w:style>
  <w:style w:type="paragraph" w:customStyle="1" w:styleId="xl150">
    <w:name w:val="xl150"/>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color w:val="FF0000"/>
      <w:sz w:val="20"/>
      <w:szCs w:val="20"/>
      <w:lang w:val="en-US" w:eastAsia="en-US"/>
    </w:rPr>
  </w:style>
  <w:style w:type="paragraph" w:customStyle="1" w:styleId="xl151">
    <w:name w:val="xl15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val="en-US" w:eastAsia="en-US"/>
    </w:rPr>
  </w:style>
  <w:style w:type="paragraph" w:customStyle="1" w:styleId="xl152">
    <w:name w:val="xl152"/>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lang w:val="en-US" w:eastAsia="en-US"/>
    </w:rPr>
  </w:style>
  <w:style w:type="paragraph" w:customStyle="1" w:styleId="xl153">
    <w:name w:val="xl153"/>
    <w:basedOn w:val="Normal"/>
    <w:qFormat/>
    <w:rsid w:val="00A32535"/>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4">
    <w:name w:val="xl154"/>
    <w:basedOn w:val="Normal"/>
    <w:qFormat/>
    <w:rsid w:val="00A32535"/>
    <w:pPr>
      <w:pBdr>
        <w:top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5">
    <w:name w:val="xl155"/>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56">
    <w:name w:val="xl156"/>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57">
    <w:name w:val="xl157"/>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8">
    <w:name w:val="xl158"/>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9">
    <w:name w:val="xl159"/>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0">
    <w:name w:val="xl160"/>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1">
    <w:name w:val="xl161"/>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2">
    <w:name w:val="xl162"/>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3">
    <w:name w:val="xl16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4">
    <w:name w:val="xl164"/>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5">
    <w:name w:val="xl165"/>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66">
    <w:name w:val="xl166"/>
    <w:basedOn w:val="Normal"/>
    <w:qFormat/>
    <w:rsid w:val="00A32535"/>
    <w:pPr>
      <w:pBdr>
        <w:top w:val="single" w:sz="4" w:space="0" w:color="000000"/>
        <w:left w:val="single" w:sz="4" w:space="0" w:color="000000"/>
      </w:pBdr>
      <w:spacing w:before="100" w:beforeAutospacing="1" w:after="100" w:afterAutospacing="1"/>
      <w:jc w:val="center"/>
      <w:textAlignment w:val="top"/>
    </w:pPr>
    <w:rPr>
      <w:sz w:val="20"/>
      <w:szCs w:val="20"/>
      <w:lang w:val="en-US" w:eastAsia="en-US"/>
    </w:rPr>
  </w:style>
  <w:style w:type="paragraph" w:customStyle="1" w:styleId="xl167">
    <w:name w:val="xl16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68">
    <w:name w:val="xl168"/>
    <w:basedOn w:val="Normal"/>
    <w:qFormat/>
    <w:rsid w:val="00A32535"/>
    <w:pPr>
      <w:pBdr>
        <w:top w:val="single" w:sz="4" w:space="0" w:color="auto"/>
        <w:left w:val="single" w:sz="4" w:space="0" w:color="auto"/>
        <w:bottom w:val="single" w:sz="4" w:space="0" w:color="auto"/>
      </w:pBdr>
      <w:spacing w:before="100" w:beforeAutospacing="1" w:after="100" w:afterAutospacing="1"/>
      <w:textAlignment w:val="top"/>
    </w:pPr>
    <w:rPr>
      <w:color w:val="FF0000"/>
      <w:sz w:val="20"/>
      <w:szCs w:val="20"/>
      <w:lang w:val="en-US" w:eastAsia="en-US"/>
    </w:rPr>
  </w:style>
  <w:style w:type="paragraph" w:customStyle="1" w:styleId="xl169">
    <w:name w:val="xl169"/>
    <w:basedOn w:val="Normal"/>
    <w:qFormat/>
    <w:rsid w:val="00A32535"/>
    <w:pPr>
      <w:pBdr>
        <w:top w:val="single" w:sz="4" w:space="0" w:color="auto"/>
        <w:left w:val="single" w:sz="4" w:space="0" w:color="auto"/>
      </w:pBdr>
      <w:spacing w:before="100" w:beforeAutospacing="1" w:after="100" w:afterAutospacing="1"/>
      <w:textAlignment w:val="top"/>
    </w:pPr>
    <w:rPr>
      <w:sz w:val="20"/>
      <w:szCs w:val="20"/>
      <w:lang w:val="en-US" w:eastAsia="en-US"/>
    </w:rPr>
  </w:style>
  <w:style w:type="paragraph" w:customStyle="1" w:styleId="xl170">
    <w:name w:val="xl170"/>
    <w:basedOn w:val="Normal"/>
    <w:qFormat/>
    <w:rsid w:val="00A32535"/>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val="en-US" w:eastAsia="en-US"/>
    </w:rPr>
  </w:style>
  <w:style w:type="paragraph" w:customStyle="1" w:styleId="xl171">
    <w:name w:val="xl171"/>
    <w:basedOn w:val="Normal"/>
    <w:qFormat/>
    <w:rsid w:val="00A32535"/>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val="en-US" w:eastAsia="en-US"/>
    </w:rPr>
  </w:style>
  <w:style w:type="paragraph" w:customStyle="1" w:styleId="xl172">
    <w:name w:val="xl172"/>
    <w:basedOn w:val="Normal"/>
    <w:qFormat/>
    <w:rsid w:val="00A32535"/>
    <w:pPr>
      <w:pBdr>
        <w:top w:val="single" w:sz="4" w:space="0" w:color="auto"/>
        <w:left w:val="single" w:sz="4" w:space="0" w:color="auto"/>
        <w:bottom w:val="single" w:sz="4" w:space="0" w:color="auto"/>
      </w:pBdr>
      <w:spacing w:before="100" w:beforeAutospacing="1" w:after="100" w:afterAutospacing="1"/>
      <w:textAlignment w:val="top"/>
    </w:pPr>
    <w:rPr>
      <w:sz w:val="20"/>
      <w:szCs w:val="20"/>
      <w:lang w:val="en-US" w:eastAsia="en-US"/>
    </w:rPr>
  </w:style>
  <w:style w:type="paragraph" w:customStyle="1" w:styleId="xl173">
    <w:name w:val="xl173"/>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lang w:val="en-US" w:eastAsia="en-US"/>
    </w:rPr>
  </w:style>
  <w:style w:type="paragraph" w:customStyle="1" w:styleId="xl174">
    <w:name w:val="xl174"/>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75">
    <w:name w:val="xl175"/>
    <w:basedOn w:val="Normal"/>
    <w:qFormat/>
    <w:rsid w:val="00A32535"/>
    <w:pPr>
      <w:pBdr>
        <w:top w:val="single" w:sz="4" w:space="0" w:color="000000"/>
        <w:lef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76">
    <w:name w:val="xl176"/>
    <w:basedOn w:val="Normal"/>
    <w:qFormat/>
    <w:rsid w:val="00A32535"/>
    <w:pPr>
      <w:pBdr>
        <w:top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77">
    <w:name w:val="xl177"/>
    <w:basedOn w:val="Normal"/>
    <w:qFormat/>
    <w:rsid w:val="00A32535"/>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78">
    <w:name w:val="xl178"/>
    <w:basedOn w:val="Normal"/>
    <w:qFormat/>
    <w:rsid w:val="00A32535"/>
    <w:pPr>
      <w:pBdr>
        <w:top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79">
    <w:name w:val="xl179"/>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80">
    <w:name w:val="xl180"/>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81">
    <w:name w:val="xl181"/>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82">
    <w:name w:val="xl182"/>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83">
    <w:name w:val="xl18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4">
    <w:name w:val="xl184"/>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5">
    <w:name w:val="xl185"/>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6">
    <w:name w:val="xl186"/>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7">
    <w:name w:val="xl187"/>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8">
    <w:name w:val="xl188"/>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character" w:customStyle="1" w:styleId="font11">
    <w:name w:val="font11"/>
    <w:qFormat/>
    <w:rsid w:val="00A32535"/>
    <w:rPr>
      <w:rFonts w:ascii="Times New Roman" w:hAnsi="Times New Roman" w:cs="Times New Roman" w:hint="default"/>
      <w:color w:val="000000"/>
      <w:u w:val="none"/>
    </w:rPr>
  </w:style>
  <w:style w:type="character" w:customStyle="1" w:styleId="Heading2Char1">
    <w:name w:val="Heading 2 Char1"/>
    <w:basedOn w:val="DefaultParagraphFont"/>
    <w:uiPriority w:val="9"/>
    <w:semiHidden/>
    <w:rsid w:val="00A32535"/>
    <w:rPr>
      <w:rFonts w:asciiTheme="majorHAnsi" w:eastAsiaTheme="majorEastAsia" w:hAnsiTheme="majorHAnsi" w:cstheme="majorBidi"/>
      <w:b/>
      <w:bCs/>
      <w:color w:val="4472C4" w:themeColor="accent1"/>
      <w:kern w:val="0"/>
      <w:sz w:val="26"/>
      <w:szCs w:val="26"/>
      <w:lang w:eastAsia="en-GB"/>
      <w14:ligatures w14:val="none"/>
    </w:rPr>
  </w:style>
  <w:style w:type="character" w:customStyle="1" w:styleId="Heading3Char1">
    <w:name w:val="Heading 3 Char1"/>
    <w:basedOn w:val="DefaultParagraphFont"/>
    <w:uiPriority w:val="9"/>
    <w:semiHidden/>
    <w:rsid w:val="00A32535"/>
    <w:rPr>
      <w:rFonts w:asciiTheme="majorHAnsi" w:eastAsiaTheme="majorEastAsia" w:hAnsiTheme="majorHAnsi" w:cstheme="majorBidi"/>
      <w:b/>
      <w:bCs/>
      <w:color w:val="4472C4" w:themeColor="accent1"/>
      <w:kern w:val="0"/>
      <w:sz w:val="24"/>
      <w:szCs w:val="24"/>
      <w:lang w:eastAsia="en-GB"/>
      <w14:ligatures w14:val="none"/>
    </w:rPr>
  </w:style>
  <w:style w:type="character" w:customStyle="1" w:styleId="Heading4Char1">
    <w:name w:val="Heading 4 Char1"/>
    <w:basedOn w:val="DefaultParagraphFont"/>
    <w:uiPriority w:val="9"/>
    <w:semiHidden/>
    <w:rsid w:val="00A32535"/>
    <w:rPr>
      <w:rFonts w:asciiTheme="majorHAnsi" w:eastAsiaTheme="majorEastAsia" w:hAnsiTheme="majorHAnsi" w:cstheme="majorBidi"/>
      <w:b/>
      <w:bCs/>
      <w:i/>
      <w:iCs/>
      <w:color w:val="4472C4" w:themeColor="accent1"/>
      <w:kern w:val="0"/>
      <w:sz w:val="24"/>
      <w:szCs w:val="24"/>
      <w:lang w:eastAsia="en-GB"/>
      <w14:ligatures w14:val="none"/>
    </w:rPr>
  </w:style>
  <w:style w:type="character" w:customStyle="1" w:styleId="Heading5Char1">
    <w:name w:val="Heading 5 Char1"/>
    <w:basedOn w:val="DefaultParagraphFont"/>
    <w:uiPriority w:val="9"/>
    <w:semiHidden/>
    <w:rsid w:val="00A32535"/>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Heading6Char1">
    <w:name w:val="Heading 6 Char1"/>
    <w:basedOn w:val="DefaultParagraphFont"/>
    <w:uiPriority w:val="9"/>
    <w:semiHidden/>
    <w:rsid w:val="00A32535"/>
    <w:rPr>
      <w:rFonts w:asciiTheme="majorHAnsi" w:eastAsiaTheme="majorEastAsia" w:hAnsiTheme="majorHAnsi" w:cstheme="majorBidi"/>
      <w:i/>
      <w:iCs/>
      <w:color w:val="1F3763" w:themeColor="accent1" w:themeShade="7F"/>
      <w:kern w:val="0"/>
      <w:sz w:val="24"/>
      <w:szCs w:val="24"/>
      <w:lang w:eastAsia="en-GB"/>
      <w14:ligatures w14:val="none"/>
    </w:rPr>
  </w:style>
  <w:style w:type="character" w:customStyle="1" w:styleId="Heading7Char1">
    <w:name w:val="Heading 7 Char1"/>
    <w:basedOn w:val="DefaultParagraphFont"/>
    <w:uiPriority w:val="9"/>
    <w:semiHidden/>
    <w:rsid w:val="00A32535"/>
    <w:rPr>
      <w:rFonts w:asciiTheme="majorHAnsi" w:eastAsiaTheme="majorEastAsia" w:hAnsiTheme="majorHAnsi" w:cstheme="majorBidi"/>
      <w:i/>
      <w:iCs/>
      <w:color w:val="404040" w:themeColor="text1" w:themeTint="BF"/>
      <w:kern w:val="0"/>
      <w:sz w:val="24"/>
      <w:szCs w:val="24"/>
      <w:lang w:eastAsia="en-GB"/>
      <w14:ligatures w14:val="none"/>
    </w:rPr>
  </w:style>
  <w:style w:type="character" w:customStyle="1" w:styleId="Heading8Char1">
    <w:name w:val="Heading 8 Char1"/>
    <w:basedOn w:val="DefaultParagraphFont"/>
    <w:uiPriority w:val="9"/>
    <w:semiHidden/>
    <w:rsid w:val="00A32535"/>
    <w:rPr>
      <w:rFonts w:asciiTheme="majorHAnsi" w:eastAsiaTheme="majorEastAsia" w:hAnsiTheme="majorHAnsi" w:cstheme="majorBidi"/>
      <w:color w:val="404040" w:themeColor="text1" w:themeTint="BF"/>
      <w:kern w:val="0"/>
      <w:sz w:val="20"/>
      <w:szCs w:val="20"/>
      <w:lang w:eastAsia="en-GB"/>
      <w14:ligatures w14:val="none"/>
    </w:rPr>
  </w:style>
  <w:style w:type="character" w:customStyle="1" w:styleId="Heading9Char1">
    <w:name w:val="Heading 9 Char1"/>
    <w:basedOn w:val="DefaultParagraphFont"/>
    <w:uiPriority w:val="9"/>
    <w:semiHidden/>
    <w:rsid w:val="00A32535"/>
    <w:rPr>
      <w:rFonts w:asciiTheme="majorHAnsi" w:eastAsiaTheme="majorEastAsia" w:hAnsiTheme="majorHAnsi" w:cstheme="majorBidi"/>
      <w:i/>
      <w:iCs/>
      <w:color w:val="404040" w:themeColor="text1" w:themeTint="BF"/>
      <w:kern w:val="0"/>
      <w:sz w:val="20"/>
      <w:szCs w:val="20"/>
      <w:lang w:eastAsia="en-GB"/>
      <w14:ligatures w14:val="none"/>
    </w:rPr>
  </w:style>
  <w:style w:type="paragraph" w:styleId="Title">
    <w:name w:val="Title"/>
    <w:basedOn w:val="Normal"/>
    <w:next w:val="Normal"/>
    <w:link w:val="TitleChar"/>
    <w:uiPriority w:val="10"/>
    <w:qFormat/>
    <w:rsid w:val="00A32535"/>
    <w:pPr>
      <w:pBdr>
        <w:bottom w:val="single" w:sz="8" w:space="4" w:color="4472C4" w:themeColor="accent1"/>
      </w:pBdr>
      <w:spacing w:after="300"/>
      <w:contextualSpacing/>
    </w:pPr>
    <w:rPr>
      <w:rFonts w:ascii="Calibri Light" w:hAnsi="Calibri Light"/>
      <w:spacing w:val="-10"/>
      <w:kern w:val="28"/>
      <w:sz w:val="56"/>
      <w:szCs w:val="56"/>
      <w:lang w:eastAsia="en-US"/>
      <w14:ligatures w14:val="standardContextual"/>
    </w:rPr>
  </w:style>
  <w:style w:type="character" w:customStyle="1" w:styleId="TitleChar1">
    <w:name w:val="Title Char1"/>
    <w:basedOn w:val="DefaultParagraphFont"/>
    <w:uiPriority w:val="10"/>
    <w:rsid w:val="00A32535"/>
    <w:rPr>
      <w:rFonts w:asciiTheme="majorHAnsi" w:eastAsiaTheme="majorEastAsia" w:hAnsiTheme="majorHAnsi" w:cstheme="majorBidi"/>
      <w:color w:val="323E4F" w:themeColor="text2" w:themeShade="BF"/>
      <w:spacing w:val="5"/>
      <w:kern w:val="28"/>
      <w:sz w:val="52"/>
      <w:szCs w:val="52"/>
      <w:lang w:eastAsia="en-GB"/>
      <w14:ligatures w14:val="none"/>
    </w:rPr>
  </w:style>
  <w:style w:type="paragraph" w:styleId="Subtitle">
    <w:name w:val="Subtitle"/>
    <w:basedOn w:val="Normal"/>
    <w:next w:val="Normal"/>
    <w:link w:val="SubtitleChar"/>
    <w:uiPriority w:val="11"/>
    <w:qFormat/>
    <w:rsid w:val="00A32535"/>
    <w:pPr>
      <w:numPr>
        <w:ilvl w:val="1"/>
      </w:numPr>
    </w:pPr>
    <w:rPr>
      <w:rFonts w:ascii="Calibri" w:hAnsi="Calibri"/>
      <w:color w:val="595959"/>
      <w:spacing w:val="15"/>
      <w:kern w:val="2"/>
      <w:sz w:val="28"/>
      <w:szCs w:val="28"/>
      <w:lang w:eastAsia="en-US"/>
      <w14:ligatures w14:val="standardContextual"/>
    </w:rPr>
  </w:style>
  <w:style w:type="character" w:customStyle="1" w:styleId="SubtitleChar1">
    <w:name w:val="Subtitle Char1"/>
    <w:basedOn w:val="DefaultParagraphFont"/>
    <w:uiPriority w:val="11"/>
    <w:rsid w:val="00A32535"/>
    <w:rPr>
      <w:rFonts w:asciiTheme="majorHAnsi" w:eastAsiaTheme="majorEastAsia" w:hAnsiTheme="majorHAnsi" w:cstheme="majorBidi"/>
      <w:i/>
      <w:iCs/>
      <w:color w:val="4472C4" w:themeColor="accent1"/>
      <w:spacing w:val="15"/>
      <w:kern w:val="0"/>
      <w:sz w:val="24"/>
      <w:szCs w:val="24"/>
      <w:lang w:eastAsia="en-GB"/>
      <w14:ligatures w14:val="none"/>
    </w:rPr>
  </w:style>
  <w:style w:type="paragraph" w:styleId="Quote">
    <w:name w:val="Quote"/>
    <w:basedOn w:val="Normal"/>
    <w:next w:val="Normal"/>
    <w:link w:val="QuoteChar"/>
    <w:uiPriority w:val="29"/>
    <w:qFormat/>
    <w:rsid w:val="00A32535"/>
    <w:rPr>
      <w:rFonts w:eastAsiaTheme="minorHAnsi" w:cstheme="minorBidi"/>
      <w:i/>
      <w:iCs/>
      <w:color w:val="404040"/>
      <w:kern w:val="2"/>
      <w:sz w:val="28"/>
      <w:szCs w:val="22"/>
      <w:lang w:eastAsia="en-US"/>
      <w14:ligatures w14:val="standardContextual"/>
    </w:rPr>
  </w:style>
  <w:style w:type="character" w:customStyle="1" w:styleId="QuoteChar1">
    <w:name w:val="Quote Char1"/>
    <w:basedOn w:val="DefaultParagraphFont"/>
    <w:uiPriority w:val="29"/>
    <w:rsid w:val="00A32535"/>
    <w:rPr>
      <w:rFonts w:eastAsia="Times New Roman" w:cs="Times New Roman"/>
      <w:i/>
      <w:iCs/>
      <w:color w:val="000000" w:themeColor="text1"/>
      <w:kern w:val="0"/>
      <w:sz w:val="24"/>
      <w:szCs w:val="24"/>
      <w:lang w:eastAsia="en-GB"/>
      <w14:ligatures w14:val="none"/>
    </w:rPr>
  </w:style>
  <w:style w:type="character" w:styleId="IntenseEmphasis">
    <w:name w:val="Intense Emphasis"/>
    <w:basedOn w:val="DefaultParagraphFont"/>
    <w:uiPriority w:val="21"/>
    <w:qFormat/>
    <w:rsid w:val="00A32535"/>
    <w:rPr>
      <w:b/>
      <w:bCs/>
      <w:i/>
      <w:iCs/>
      <w:color w:val="4472C4" w:themeColor="accent1"/>
    </w:rPr>
  </w:style>
  <w:style w:type="paragraph" w:styleId="IntenseQuote">
    <w:name w:val="Intense Quote"/>
    <w:basedOn w:val="Normal"/>
    <w:next w:val="Normal"/>
    <w:link w:val="IntenseQuoteChar"/>
    <w:uiPriority w:val="30"/>
    <w:qFormat/>
    <w:rsid w:val="00A32535"/>
    <w:pPr>
      <w:pBdr>
        <w:bottom w:val="single" w:sz="4" w:space="4" w:color="4472C4" w:themeColor="accent1"/>
      </w:pBdr>
      <w:spacing w:before="200" w:after="280"/>
      <w:ind w:left="936" w:right="936"/>
    </w:pPr>
    <w:rPr>
      <w:rFonts w:eastAsiaTheme="minorHAnsi" w:cstheme="minorBidi"/>
      <w:i/>
      <w:iCs/>
      <w:color w:val="2F5496"/>
      <w:kern w:val="2"/>
      <w:sz w:val="28"/>
      <w:szCs w:val="22"/>
      <w:lang w:eastAsia="en-US"/>
      <w14:ligatures w14:val="standardContextual"/>
    </w:rPr>
  </w:style>
  <w:style w:type="character" w:customStyle="1" w:styleId="IntenseQuoteChar1">
    <w:name w:val="Intense Quote Char1"/>
    <w:basedOn w:val="DefaultParagraphFont"/>
    <w:uiPriority w:val="30"/>
    <w:rsid w:val="00A32535"/>
    <w:rPr>
      <w:rFonts w:eastAsia="Times New Roman" w:cs="Times New Roman"/>
      <w:b/>
      <w:bCs/>
      <w:i/>
      <w:iCs/>
      <w:color w:val="4472C4" w:themeColor="accent1"/>
      <w:kern w:val="0"/>
      <w:sz w:val="24"/>
      <w:szCs w:val="24"/>
      <w:lang w:eastAsia="en-GB"/>
      <w14:ligatures w14:val="none"/>
    </w:rPr>
  </w:style>
  <w:style w:type="character" w:styleId="IntenseReference">
    <w:name w:val="Intense Reference"/>
    <w:basedOn w:val="DefaultParagraphFont"/>
    <w:uiPriority w:val="32"/>
    <w:qFormat/>
    <w:rsid w:val="00A32535"/>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7363">
      <w:bodyDiv w:val="1"/>
      <w:marLeft w:val="0"/>
      <w:marRight w:val="0"/>
      <w:marTop w:val="0"/>
      <w:marBottom w:val="0"/>
      <w:divBdr>
        <w:top w:val="none" w:sz="0" w:space="0" w:color="auto"/>
        <w:left w:val="none" w:sz="0" w:space="0" w:color="auto"/>
        <w:bottom w:val="none" w:sz="0" w:space="0" w:color="auto"/>
        <w:right w:val="none" w:sz="0" w:space="0" w:color="auto"/>
      </w:divBdr>
    </w:div>
    <w:div w:id="217910009">
      <w:bodyDiv w:val="1"/>
      <w:marLeft w:val="0"/>
      <w:marRight w:val="0"/>
      <w:marTop w:val="0"/>
      <w:marBottom w:val="0"/>
      <w:divBdr>
        <w:top w:val="none" w:sz="0" w:space="0" w:color="auto"/>
        <w:left w:val="none" w:sz="0" w:space="0" w:color="auto"/>
        <w:bottom w:val="none" w:sz="0" w:space="0" w:color="auto"/>
        <w:right w:val="none" w:sz="0" w:space="0" w:color="auto"/>
      </w:divBdr>
    </w:div>
    <w:div w:id="773133741">
      <w:bodyDiv w:val="1"/>
      <w:marLeft w:val="0"/>
      <w:marRight w:val="0"/>
      <w:marTop w:val="0"/>
      <w:marBottom w:val="0"/>
      <w:divBdr>
        <w:top w:val="none" w:sz="0" w:space="0" w:color="auto"/>
        <w:left w:val="none" w:sz="0" w:space="0" w:color="auto"/>
        <w:bottom w:val="none" w:sz="0" w:space="0" w:color="auto"/>
        <w:right w:val="none" w:sz="0" w:space="0" w:color="auto"/>
      </w:divBdr>
      <w:divsChild>
        <w:div w:id="391855556">
          <w:marLeft w:val="0"/>
          <w:marRight w:val="0"/>
          <w:marTop w:val="0"/>
          <w:marBottom w:val="0"/>
          <w:divBdr>
            <w:top w:val="none" w:sz="0" w:space="0" w:color="auto"/>
            <w:left w:val="none" w:sz="0" w:space="0" w:color="auto"/>
            <w:bottom w:val="none" w:sz="0" w:space="0" w:color="auto"/>
            <w:right w:val="none" w:sz="0" w:space="0" w:color="auto"/>
          </w:divBdr>
        </w:div>
        <w:div w:id="455829899">
          <w:marLeft w:val="0"/>
          <w:marRight w:val="0"/>
          <w:marTop w:val="0"/>
          <w:marBottom w:val="0"/>
          <w:divBdr>
            <w:top w:val="none" w:sz="0" w:space="0" w:color="auto"/>
            <w:left w:val="none" w:sz="0" w:space="0" w:color="auto"/>
            <w:bottom w:val="none" w:sz="0" w:space="0" w:color="auto"/>
            <w:right w:val="none" w:sz="0" w:space="0" w:color="auto"/>
          </w:divBdr>
        </w:div>
      </w:divsChild>
    </w:div>
    <w:div w:id="787822290">
      <w:bodyDiv w:val="1"/>
      <w:marLeft w:val="0"/>
      <w:marRight w:val="0"/>
      <w:marTop w:val="0"/>
      <w:marBottom w:val="0"/>
      <w:divBdr>
        <w:top w:val="none" w:sz="0" w:space="0" w:color="auto"/>
        <w:left w:val="none" w:sz="0" w:space="0" w:color="auto"/>
        <w:bottom w:val="none" w:sz="0" w:space="0" w:color="auto"/>
        <w:right w:val="none" w:sz="0" w:space="0" w:color="auto"/>
      </w:divBdr>
    </w:div>
    <w:div w:id="789468976">
      <w:bodyDiv w:val="1"/>
      <w:marLeft w:val="0"/>
      <w:marRight w:val="0"/>
      <w:marTop w:val="0"/>
      <w:marBottom w:val="0"/>
      <w:divBdr>
        <w:top w:val="none" w:sz="0" w:space="0" w:color="auto"/>
        <w:left w:val="none" w:sz="0" w:space="0" w:color="auto"/>
        <w:bottom w:val="none" w:sz="0" w:space="0" w:color="auto"/>
        <w:right w:val="none" w:sz="0" w:space="0" w:color="auto"/>
      </w:divBdr>
    </w:div>
    <w:div w:id="992635963">
      <w:bodyDiv w:val="1"/>
      <w:marLeft w:val="0"/>
      <w:marRight w:val="0"/>
      <w:marTop w:val="0"/>
      <w:marBottom w:val="0"/>
      <w:divBdr>
        <w:top w:val="none" w:sz="0" w:space="0" w:color="auto"/>
        <w:left w:val="none" w:sz="0" w:space="0" w:color="auto"/>
        <w:bottom w:val="none" w:sz="0" w:space="0" w:color="auto"/>
        <w:right w:val="none" w:sz="0" w:space="0" w:color="auto"/>
      </w:divBdr>
    </w:div>
    <w:div w:id="1021205158">
      <w:bodyDiv w:val="1"/>
      <w:marLeft w:val="0"/>
      <w:marRight w:val="0"/>
      <w:marTop w:val="0"/>
      <w:marBottom w:val="0"/>
      <w:divBdr>
        <w:top w:val="none" w:sz="0" w:space="0" w:color="auto"/>
        <w:left w:val="none" w:sz="0" w:space="0" w:color="auto"/>
        <w:bottom w:val="none" w:sz="0" w:space="0" w:color="auto"/>
        <w:right w:val="none" w:sz="0" w:space="0" w:color="auto"/>
      </w:divBdr>
    </w:div>
    <w:div w:id="1147287205">
      <w:bodyDiv w:val="1"/>
      <w:marLeft w:val="0"/>
      <w:marRight w:val="0"/>
      <w:marTop w:val="0"/>
      <w:marBottom w:val="0"/>
      <w:divBdr>
        <w:top w:val="none" w:sz="0" w:space="0" w:color="auto"/>
        <w:left w:val="none" w:sz="0" w:space="0" w:color="auto"/>
        <w:bottom w:val="none" w:sz="0" w:space="0" w:color="auto"/>
        <w:right w:val="none" w:sz="0" w:space="0" w:color="auto"/>
      </w:divBdr>
    </w:div>
    <w:div w:id="1286621225">
      <w:bodyDiv w:val="1"/>
      <w:marLeft w:val="0"/>
      <w:marRight w:val="0"/>
      <w:marTop w:val="0"/>
      <w:marBottom w:val="0"/>
      <w:divBdr>
        <w:top w:val="none" w:sz="0" w:space="0" w:color="auto"/>
        <w:left w:val="none" w:sz="0" w:space="0" w:color="auto"/>
        <w:bottom w:val="none" w:sz="0" w:space="0" w:color="auto"/>
        <w:right w:val="none" w:sz="0" w:space="0" w:color="auto"/>
      </w:divBdr>
    </w:div>
    <w:div w:id="2065106459">
      <w:bodyDiv w:val="1"/>
      <w:marLeft w:val="0"/>
      <w:marRight w:val="0"/>
      <w:marTop w:val="0"/>
      <w:marBottom w:val="0"/>
      <w:divBdr>
        <w:top w:val="none" w:sz="0" w:space="0" w:color="auto"/>
        <w:left w:val="none" w:sz="0" w:space="0" w:color="auto"/>
        <w:bottom w:val="none" w:sz="0" w:space="0" w:color="auto"/>
        <w:right w:val="none" w:sz="0" w:space="0" w:color="auto"/>
      </w:divBdr>
      <w:divsChild>
        <w:div w:id="1421684996">
          <w:marLeft w:val="0"/>
          <w:marRight w:val="0"/>
          <w:marTop w:val="0"/>
          <w:marBottom w:val="0"/>
          <w:divBdr>
            <w:top w:val="none" w:sz="0" w:space="0" w:color="auto"/>
            <w:left w:val="none" w:sz="0" w:space="0" w:color="auto"/>
            <w:bottom w:val="none" w:sz="0" w:space="0" w:color="auto"/>
            <w:right w:val="none" w:sz="0" w:space="0" w:color="auto"/>
          </w:divBdr>
        </w:div>
      </w:divsChild>
    </w:div>
    <w:div w:id="20888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User</cp:lastModifiedBy>
  <cp:revision>2</cp:revision>
  <cp:lastPrinted>2025-03-13T08:42:00Z</cp:lastPrinted>
  <dcterms:created xsi:type="dcterms:W3CDTF">2026-01-20T08:28:00Z</dcterms:created>
  <dcterms:modified xsi:type="dcterms:W3CDTF">2026-01-20T08:28:00Z</dcterms:modified>
</cp:coreProperties>
</file>